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4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年通化市二道江乡人民政府信息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公开工作年度报告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我乡</w:t>
      </w:r>
      <w:r>
        <w:rPr>
          <w:rFonts w:hint="eastAsia" w:ascii="宋体" w:hAnsi="宋体" w:eastAsia="宋体" w:cs="宋体"/>
          <w:sz w:val="24"/>
          <w:szCs w:val="24"/>
        </w:rPr>
        <w:t>认真开展政务公开工作，严格政务信息公开审核和把关，及时有效更新政务公开信息。现将本单位2024年政府信息公开年度报告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情况汇报</w:t>
      </w:r>
      <w:r>
        <w:rPr>
          <w:rFonts w:hint="eastAsia" w:ascii="宋体" w:hAnsi="宋体" w:eastAsia="宋体" w:cs="宋体"/>
          <w:sz w:val="24"/>
          <w:szCs w:val="24"/>
        </w:rPr>
        <w:t>如下：</w:t>
      </w:r>
    </w:p>
    <w:p>
      <w:pPr>
        <w:ind w:firstLine="481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  <w:bookmarkStart w:id="0" w:name="_GoBack"/>
      <w:bookmarkEnd w:id="0"/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，通化市二道江乡人民政府高度重视政府信息公开工作，认真贯彻落实上级关于政府信息公开的各项决策部署，不断完善政府信息公开制度，拓宽政府信息公开渠道，提升政府信息公开质量。通过加强组织领导、完善工作机制、强化监督考核等措施，有力推动了政府信息公开工作的深入开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（一）组织推动全省政府信息公开工作。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按照区政府办统一部署，更新编制完成政务公开标准化目录。同时，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深入做好政策解读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，提升基层一线人员政策解答、操作辅导的能力，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推动政府信息公开工作有序开展。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（二）积极推动政府信息主动公开。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照“以公开为常态、不公开为例外”的原则，及时、准确、全面地公开政府信息。通过政府网站、政务新媒体、公开栏等多种渠道，主动公开了行政法规、规章和规范性文件、重大建设项目批准和实施、社会公益事业建设等领域的政府信息，切实保障了公众的知情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（三）认真规范处理依申请公开。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严格按照《中华人民共和国政府信息公开条例》的规定，认真受理和处理依申请公开政府信息的申请。通过建立完善的依申请公开工作流程，明确受理、审查、答复等环节的时限和要求，确保依申请公开工作规范有序进行。同时，加强与申请人的沟通联系，积极回应申请人的合理诉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（四）不断强化政府信息公开平台内容保障。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不断加强政府信息公开平台的建设和管理，优化平台功能布局，提升平台服务质量。通过加强内容审核把关，确保政府信息公开内容的准确性和权威性。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积极开展政府信息公开宣传培训工作，提高政府工作人员对政府信息公开工作的认识和业务水平。同时，加强对政府信息公开的宣传，熟悉《中华人民共和国政府信息公开条例》，为该条例的顺利实施打下坚实的基础。</w:t>
      </w:r>
    </w:p>
    <w:p>
      <w:pPr>
        <w:ind w:firstLine="481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6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1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</w:tbl>
    <w:p>
      <w:pPr>
        <w:numPr>
          <w:ilvl w:val="0"/>
          <w:numId w:val="1"/>
        </w:numPr>
        <w:ind w:firstLine="481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" w:lineRule="atLeast"/>
        <w:ind w:left="0" w:right="0"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在2024年的政府信息公开工作中，我乡虽然取得了一定的成绩，但仍存在一些问题和不足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。一是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政府信息公开主动性不足，一些应公开的信息未能及时、全面地发布，导致信息公开工作存在一定的滞后性和遗漏现象。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二是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发布的信息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不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符合格式要求。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" w:lineRule="atLeast"/>
        <w:ind w:left="0" w:right="0" w:firstLine="480" w:firstLineChars="200"/>
        <w:jc w:val="left"/>
        <w:textAlignment w:val="auto"/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在今后的工作中，我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乡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将进一步强化政府信息公开工作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的落实，确保该项工作有序开展、取得实效。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一是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加强对政府信息公开工作人员的培训和教育，提高业务能力和综合素质，确保信息公开工作的质量和效率。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二是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加强对信息公开栏目的更新和维护，确保信息的时效性和准确性。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三是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加强对信息公开格式的审核和把关，确保发布的信息符合格式要求。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Chars="0" w:right="0" w:rightChars="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定期对信息公开格式进行更新和优化，以适应新的信息公开需求和技术发展。</w:t>
      </w:r>
    </w:p>
    <w:p>
      <w:pPr>
        <w:numPr>
          <w:ilvl w:val="0"/>
          <w:numId w:val="1"/>
        </w:numPr>
        <w:ind w:left="0" w:leftChars="0" w:firstLine="481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其他需要报告的事项</w:t>
      </w:r>
    </w:p>
    <w:p>
      <w:pPr>
        <w:numPr>
          <w:ilvl w:val="0"/>
          <w:numId w:val="0"/>
        </w:numPr>
        <w:ind w:leftChars="20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我乡暂无其它需要报告的事项。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6A434A5"/>
    <w:rsid w:val="0D1C7438"/>
    <w:rsid w:val="0DFF93D1"/>
    <w:rsid w:val="0EF95E3E"/>
    <w:rsid w:val="0F841BAC"/>
    <w:rsid w:val="10D94ED9"/>
    <w:rsid w:val="12AB7BEB"/>
    <w:rsid w:val="13916BB7"/>
    <w:rsid w:val="16F67B0A"/>
    <w:rsid w:val="18DE0B8B"/>
    <w:rsid w:val="1D326A70"/>
    <w:rsid w:val="1F4E26E0"/>
    <w:rsid w:val="21463587"/>
    <w:rsid w:val="243F343F"/>
    <w:rsid w:val="2AFE7BEA"/>
    <w:rsid w:val="2B25609B"/>
    <w:rsid w:val="2BC71311"/>
    <w:rsid w:val="2BFEF3DD"/>
    <w:rsid w:val="2F560859"/>
    <w:rsid w:val="31C902D1"/>
    <w:rsid w:val="345E7490"/>
    <w:rsid w:val="34707FB0"/>
    <w:rsid w:val="393E5745"/>
    <w:rsid w:val="3B291E3A"/>
    <w:rsid w:val="3BA453BA"/>
    <w:rsid w:val="3BF3308E"/>
    <w:rsid w:val="3DFE8D77"/>
    <w:rsid w:val="3E620C74"/>
    <w:rsid w:val="3ED76D58"/>
    <w:rsid w:val="400E44FB"/>
    <w:rsid w:val="450C3AC5"/>
    <w:rsid w:val="49181DCF"/>
    <w:rsid w:val="4A02676F"/>
    <w:rsid w:val="4BCC7E94"/>
    <w:rsid w:val="51D907C9"/>
    <w:rsid w:val="524F43BC"/>
    <w:rsid w:val="56B07488"/>
    <w:rsid w:val="608B5AEC"/>
    <w:rsid w:val="61382CF4"/>
    <w:rsid w:val="68EE3DB7"/>
    <w:rsid w:val="69912B2A"/>
    <w:rsid w:val="6A5EE524"/>
    <w:rsid w:val="6DA66DF4"/>
    <w:rsid w:val="6FB026B2"/>
    <w:rsid w:val="70E7254E"/>
    <w:rsid w:val="71917722"/>
    <w:rsid w:val="72544ACF"/>
    <w:rsid w:val="74484734"/>
    <w:rsid w:val="77BC5A15"/>
    <w:rsid w:val="77FA7D6B"/>
    <w:rsid w:val="792539DA"/>
    <w:rsid w:val="79F53FD4"/>
    <w:rsid w:val="7D5102A0"/>
    <w:rsid w:val="7F7F1368"/>
    <w:rsid w:val="7FB82F36"/>
    <w:rsid w:val="E7591B2D"/>
    <w:rsid w:val="FEDFC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1231</Characters>
  <Lines>10</Lines>
  <Paragraphs>2</Paragraphs>
  <TotalTime>22</TotalTime>
  <ScaleCrop>false</ScaleCrop>
  <LinksUpToDate>false</LinksUpToDate>
  <CharactersWithSpaces>1444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2021-01-10T14:07:00Z</dcterms:created>
  <dc:creator>lenovo</dc:creator>
  <cp:lastModifiedBy>lenovo</cp:lastModifiedBy>
  <cp:lastPrinted>2021-01-15T15:20:00Z</cp:lastPrinted>
  <dcterms:modified xsi:type="dcterms:W3CDTF">2025-01-06T13:51:42Z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97FEFCB10DA14C8C9B7E747115EE5E50</vt:lpwstr>
  </property>
</Properties>
</file>