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年二道江区应急管理局政府信息公开工作年度报告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规定，现公布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通化市二道江区应急管理局信息公开工作年度报告：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组织推动全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局</w:t>
      </w:r>
      <w:r>
        <w:rPr>
          <w:rFonts w:hint="eastAsia" w:ascii="楷体" w:hAnsi="楷体" w:eastAsia="楷体" w:cs="楷体"/>
          <w:sz w:val="24"/>
          <w:szCs w:val="24"/>
        </w:rPr>
        <w:t>政府信息公开工作。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，我局认真贯彻落实政府信息公开新《中华人民共和国政府信息公开条例》，进一步完善领导体制、工作机制，建立由主要领导亲自抓、分管领导具体抓，科室各司其职、密切配合的政府信息公开工作制度，提高发布信息、解读政策、回应关切的能力。</w:t>
      </w:r>
    </w:p>
    <w:p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动扩宽公开范围。遵循“以公开为常规、以不公开为例外”的要求，结合实际不断扩宽主动公开政府信息的范围，依照“及时便民、有利监督”的原则，对包括部门概况、机构设置、工作动态、通知公告、政策法规、项目审批等政府信息进行公开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认真贯彻落建立了信息公开审查小组，制定了信息发布管理制度，通过政府网站主动公开信息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条，其中包括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事故调查报告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条，通知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通过我局微信公众号发布信息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条，通过“信用综合服务平台（通化市）”网站发布双公示信息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条，其中行政许可信息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条，行政处罚信息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条，截止目前未收到政府信息公开申请，政府信息管理方面严格按照信息发布审核制度执行，平台建设方面我局积极通过政府网站、微信公众号等方式发布相关信息。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严格落实“五公开”要求。拟制公文时要明确主动公开、依申请公开、不予公开等属性，随公文一并报批，拟不公开的，要依法依规说明理由；拟部分公开的，要明确不公开的内容和理由。对涉及重大民生事项的会议，邀请利益相关方、人大代表、政协委员、专家学者、群众代表、新闻媒体列席会议，参与议题讨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要求建立了信息公开工作考核、社会评议和责任追究制度，工作考核工作由我单位信息公开领导小组负责，小组对政府信息公开形式是否丰富、规范、便民等进行了考核，评议方面通过局QQ办公群上传了“政府信息公开公众满意度”专题调查表，供各科室人员对我局信息公开工作进行评议。建立了政府信息公开责任追究制度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numPr>
          <w:ilvl w:val="0"/>
          <w:numId w:val="2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我局的政府信息公开工作取得了新的成绩，但同时也存在公开内容不够全面、公开等问题和不足。为此，我局将继续按照要求，采取有力措施，深入推进政务信息公开工作。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一是加强组织领导和工作落实，重点在政府信息公开的全面性上下功夫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二是加强培训，进一步强化公开意识，梳理、规范和细化各类政府信息，明确公开的责任部门，保证主动公开信息的及时公开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ind w:leftChars="200"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三是优化渠道，进一步提升发布水平。依托门户网站等平台，着力打造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资源整合、功能完善、发布及时、有所侧重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的多元化政府信息发布平台。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我单位暂无其它需要报告的事项。 　　 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(此件公开发布)                     通化市二道江区应急管理局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6720" w:firstLineChars="28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2021年12月31日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2BD215"/>
    <w:multiLevelType w:val="singleLevel"/>
    <w:tmpl w:val="F62BD2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995F90"/>
    <w:rsid w:val="04B70161"/>
    <w:rsid w:val="06A434A5"/>
    <w:rsid w:val="06F4559C"/>
    <w:rsid w:val="0BE1444C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86057E"/>
    <w:rsid w:val="2BC71311"/>
    <w:rsid w:val="2D2D431F"/>
    <w:rsid w:val="2F560859"/>
    <w:rsid w:val="31C902D1"/>
    <w:rsid w:val="345E7490"/>
    <w:rsid w:val="34707FB0"/>
    <w:rsid w:val="35074A4D"/>
    <w:rsid w:val="393E5745"/>
    <w:rsid w:val="3B291E3A"/>
    <w:rsid w:val="3BA453BA"/>
    <w:rsid w:val="3E620C74"/>
    <w:rsid w:val="3ED76D58"/>
    <w:rsid w:val="400E44FB"/>
    <w:rsid w:val="450C3AC5"/>
    <w:rsid w:val="47DA27FA"/>
    <w:rsid w:val="49181DCF"/>
    <w:rsid w:val="493F33A6"/>
    <w:rsid w:val="49F85EA9"/>
    <w:rsid w:val="4A02676F"/>
    <w:rsid w:val="4ACF6007"/>
    <w:rsid w:val="4BCC7E94"/>
    <w:rsid w:val="51D907C9"/>
    <w:rsid w:val="524F43BC"/>
    <w:rsid w:val="56B07488"/>
    <w:rsid w:val="5E956481"/>
    <w:rsid w:val="608B5AEC"/>
    <w:rsid w:val="61382CF4"/>
    <w:rsid w:val="68EE3DB7"/>
    <w:rsid w:val="69861B0A"/>
    <w:rsid w:val="69912B2A"/>
    <w:rsid w:val="6A515B00"/>
    <w:rsid w:val="6D3223F6"/>
    <w:rsid w:val="6DA66DF4"/>
    <w:rsid w:val="6FB026B2"/>
    <w:rsid w:val="70E7254E"/>
    <w:rsid w:val="71917722"/>
    <w:rsid w:val="72544ACF"/>
    <w:rsid w:val="74484734"/>
    <w:rsid w:val="75C82142"/>
    <w:rsid w:val="76A6489E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5</TotalTime>
  <ScaleCrop>false</ScaleCrop>
  <LinksUpToDate>false</LinksUpToDate>
  <CharactersWithSpaces>1444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谭sir</cp:lastModifiedBy>
  <cp:lastPrinted>2021-01-14T07:20:00Z</cp:lastPrinted>
  <dcterms:modified xsi:type="dcterms:W3CDTF">2022-01-29T01:16:36Z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97FEFCB10DA14C8C9B7E747115EE5E50</vt:lpwstr>
  </property>
</Properties>
</file>