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6E3BC" w:themeColor="accent3" w:themeTint="66"/>
  <w:body>
    <w:p w14:paraId="4EB70C91" w14:textId="77777777" w:rsidR="00DB5B49" w:rsidRDefault="00CC7012">
      <w:pPr>
        <w:ind w:firstLineChars="200" w:firstLine="482"/>
        <w:jc w:val="center"/>
        <w:rPr>
          <w:rFonts w:ascii="宋体" w:eastAsia="宋体" w:hAnsi="宋体" w:cs="宋体"/>
          <w:sz w:val="24"/>
          <w:szCs w:val="24"/>
        </w:rPr>
      </w:pPr>
      <w:r>
        <w:rPr>
          <w:rFonts w:ascii="宋体" w:eastAsia="宋体" w:hAnsi="宋体" w:cs="宋体" w:hint="eastAsia"/>
          <w:b/>
          <w:bCs/>
          <w:sz w:val="24"/>
          <w:szCs w:val="24"/>
        </w:rPr>
        <w:t>2024</w:t>
      </w:r>
      <w:r>
        <w:rPr>
          <w:rFonts w:ascii="宋体" w:eastAsia="宋体" w:hAnsi="宋体" w:cs="宋体" w:hint="eastAsia"/>
          <w:b/>
          <w:bCs/>
          <w:sz w:val="24"/>
          <w:szCs w:val="24"/>
        </w:rPr>
        <w:t>年二道江区审计局政务公开工作年度报告</w:t>
      </w:r>
    </w:p>
    <w:p w14:paraId="317C3284" w14:textId="77777777" w:rsidR="00DB5B49" w:rsidRDefault="00DB5B49">
      <w:pPr>
        <w:ind w:firstLineChars="200" w:firstLine="480"/>
        <w:rPr>
          <w:rFonts w:ascii="宋体" w:eastAsia="宋体" w:hAnsi="宋体" w:cs="宋体"/>
          <w:sz w:val="24"/>
          <w:szCs w:val="24"/>
        </w:rPr>
      </w:pPr>
    </w:p>
    <w:p w14:paraId="0239D9C8" w14:textId="77777777" w:rsidR="00DB5B49" w:rsidRDefault="00CC7012">
      <w:pPr>
        <w:ind w:firstLineChars="200" w:firstLine="480"/>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t>根据《中华人民共和国政府信息公开条例》规定，现公布</w:t>
      </w:r>
      <w:r>
        <w:rPr>
          <w:rFonts w:ascii="宋体" w:eastAsia="宋体" w:hAnsi="宋体" w:cs="宋体" w:hint="eastAsia"/>
          <w:sz w:val="24"/>
          <w:szCs w:val="24"/>
        </w:rPr>
        <w:t>通化市二道江区审计局</w:t>
      </w:r>
      <w:r>
        <w:rPr>
          <w:rFonts w:ascii="宋体" w:eastAsia="宋体" w:hAnsi="宋体" w:cs="宋体" w:hint="eastAsia"/>
          <w:sz w:val="24"/>
          <w:szCs w:val="24"/>
        </w:rPr>
        <w:t>2024</w:t>
      </w:r>
      <w:r>
        <w:rPr>
          <w:rFonts w:ascii="宋体" w:eastAsia="宋体" w:hAnsi="宋体" w:cs="宋体" w:hint="eastAsia"/>
          <w:sz w:val="24"/>
          <w:szCs w:val="24"/>
        </w:rPr>
        <w:t>年度政府信息公开工作年度报告</w:t>
      </w:r>
      <w:r>
        <w:rPr>
          <w:rFonts w:ascii="宋体" w:eastAsia="宋体" w:hAnsi="宋体" w:cs="宋体" w:hint="eastAsia"/>
          <w:sz w:val="24"/>
          <w:szCs w:val="24"/>
        </w:rPr>
        <w:t>。</w:t>
      </w:r>
    </w:p>
    <w:p w14:paraId="32D5AF40" w14:textId="77777777" w:rsidR="00DB5B49" w:rsidRDefault="00CC7012">
      <w:pPr>
        <w:numPr>
          <w:ilvl w:val="0"/>
          <w:numId w:val="1"/>
        </w:numPr>
        <w:ind w:firstLineChars="200" w:firstLine="482"/>
        <w:rPr>
          <w:rFonts w:ascii="宋体" w:eastAsia="宋体" w:hAnsi="宋体" w:cs="宋体"/>
          <w:b/>
          <w:bCs/>
          <w:sz w:val="24"/>
          <w:szCs w:val="24"/>
        </w:rPr>
      </w:pPr>
      <w:r>
        <w:rPr>
          <w:rFonts w:ascii="宋体" w:eastAsia="宋体" w:hAnsi="宋体" w:cs="宋体" w:hint="eastAsia"/>
          <w:b/>
          <w:bCs/>
          <w:sz w:val="24"/>
          <w:szCs w:val="24"/>
        </w:rPr>
        <w:t>总体情况</w:t>
      </w:r>
    </w:p>
    <w:p w14:paraId="114F00A1" w14:textId="3E558B34" w:rsidR="00DB5B49" w:rsidRDefault="00CC7012">
      <w:pPr>
        <w:ind w:firstLineChars="200" w:firstLine="480"/>
        <w:rPr>
          <w:rFonts w:ascii="宋体" w:eastAsia="宋体" w:hAnsi="宋体" w:cs="宋体"/>
          <w:sz w:val="24"/>
          <w:szCs w:val="24"/>
        </w:rPr>
      </w:pPr>
      <w:r>
        <w:rPr>
          <w:rFonts w:ascii="宋体" w:eastAsia="宋体" w:hAnsi="宋体" w:cs="宋体" w:hint="eastAsia"/>
          <w:sz w:val="24"/>
          <w:szCs w:val="24"/>
        </w:rPr>
        <w:t>202</w:t>
      </w:r>
      <w:r w:rsidR="008B19F8">
        <w:rPr>
          <w:rFonts w:ascii="宋体" w:eastAsia="宋体" w:hAnsi="宋体" w:cs="宋体"/>
          <w:sz w:val="24"/>
          <w:szCs w:val="24"/>
        </w:rPr>
        <w:t>4</w:t>
      </w:r>
      <w:r>
        <w:rPr>
          <w:rFonts w:ascii="宋体" w:eastAsia="宋体" w:hAnsi="宋体" w:cs="宋体" w:hint="eastAsia"/>
          <w:sz w:val="24"/>
          <w:szCs w:val="24"/>
        </w:rPr>
        <w:t>年，我局严格按照省委省政府、市委市政府、区委区政府部署要求，认真学习贯彻新修订的《中华人民共和国政府信息公开条例》（以下简称《条例》），积极完善政府信息公开工作机制，严格履行责任，加大政府信息公开力度，严格遵守政府信息公开流程，认真开展政府信息公开工作。现将</w:t>
      </w:r>
      <w:r>
        <w:rPr>
          <w:rFonts w:ascii="宋体" w:eastAsia="宋体" w:hAnsi="宋体" w:cs="宋体" w:hint="eastAsia"/>
          <w:sz w:val="24"/>
          <w:szCs w:val="24"/>
        </w:rPr>
        <w:t>2024</w:t>
      </w:r>
      <w:r>
        <w:rPr>
          <w:rFonts w:ascii="宋体" w:eastAsia="宋体" w:hAnsi="宋体" w:cs="宋体" w:hint="eastAsia"/>
          <w:sz w:val="24"/>
          <w:szCs w:val="24"/>
        </w:rPr>
        <w:t>年度政府信息公开工作情况报告如下：</w:t>
      </w:r>
    </w:p>
    <w:p w14:paraId="4E7A6D6B" w14:textId="77777777" w:rsidR="00DB5B49" w:rsidRDefault="00CC7012">
      <w:pPr>
        <w:numPr>
          <w:ilvl w:val="0"/>
          <w:numId w:val="2"/>
        </w:numPr>
        <w:ind w:firstLineChars="200" w:firstLine="480"/>
        <w:rPr>
          <w:rFonts w:ascii="楷体" w:eastAsia="楷体" w:hAnsi="楷体" w:cs="楷体"/>
          <w:sz w:val="24"/>
          <w:szCs w:val="24"/>
        </w:rPr>
      </w:pPr>
      <w:r>
        <w:rPr>
          <w:rFonts w:ascii="楷体" w:eastAsia="楷体" w:hAnsi="楷体" w:cs="楷体" w:hint="eastAsia"/>
          <w:sz w:val="24"/>
          <w:szCs w:val="24"/>
        </w:rPr>
        <w:t>组织推动全省政府信息公开工作。</w:t>
      </w:r>
    </w:p>
    <w:p w14:paraId="2582BB77" w14:textId="77777777" w:rsidR="00DB5B49" w:rsidRDefault="00CC7012">
      <w:pPr>
        <w:ind w:firstLineChars="200" w:firstLine="480"/>
        <w:rPr>
          <w:rFonts w:ascii="宋体" w:eastAsia="宋体" w:hAnsi="宋体" w:cs="宋体"/>
          <w:sz w:val="24"/>
          <w:szCs w:val="24"/>
        </w:rPr>
      </w:pPr>
      <w:r>
        <w:rPr>
          <w:rFonts w:ascii="宋体" w:eastAsia="宋体" w:hAnsi="宋体" w:cs="宋体" w:hint="eastAsia"/>
          <w:sz w:val="24"/>
          <w:szCs w:val="24"/>
        </w:rPr>
        <w:t>强化组织领导和机构队伍建设，我局高度重视政府信息公开工作，把政府信息公开工作纳入重要议事日程。形成一把手负总责、分管专门抓、全局上下广泛参与的工作机制，确保我局政府信息公开工作的顺利开展。</w:t>
      </w:r>
    </w:p>
    <w:p w14:paraId="75889FA5" w14:textId="77777777" w:rsidR="00DB5B49" w:rsidRDefault="00CC7012">
      <w:pPr>
        <w:numPr>
          <w:ilvl w:val="0"/>
          <w:numId w:val="2"/>
        </w:numPr>
        <w:ind w:firstLineChars="200" w:firstLine="480"/>
        <w:rPr>
          <w:rFonts w:ascii="楷体" w:eastAsia="楷体" w:hAnsi="楷体" w:cs="楷体"/>
          <w:sz w:val="24"/>
          <w:szCs w:val="24"/>
        </w:rPr>
      </w:pPr>
      <w:r>
        <w:rPr>
          <w:rFonts w:ascii="楷体" w:eastAsia="楷体" w:hAnsi="楷体" w:cs="楷体" w:hint="eastAsia"/>
          <w:sz w:val="24"/>
          <w:szCs w:val="24"/>
        </w:rPr>
        <w:t>积极推动政府信息主动公开。</w:t>
      </w:r>
    </w:p>
    <w:p w14:paraId="0D7F5C63" w14:textId="77777777" w:rsidR="00DB5B49" w:rsidRDefault="00CC7012">
      <w:pPr>
        <w:ind w:firstLineChars="200" w:firstLine="480"/>
        <w:rPr>
          <w:rFonts w:ascii="宋体" w:eastAsia="宋体" w:hAnsi="宋体" w:cs="宋体"/>
          <w:sz w:val="24"/>
          <w:szCs w:val="24"/>
        </w:rPr>
      </w:pPr>
      <w:r>
        <w:rPr>
          <w:rFonts w:ascii="宋体" w:eastAsia="宋体" w:hAnsi="宋体" w:cs="宋体" w:hint="eastAsia"/>
          <w:sz w:val="24"/>
          <w:szCs w:val="24"/>
        </w:rPr>
        <w:t>严格按照“谁产生谁公开”“公开为常态，不公开为例外”的原则，局内发文全部经过领导小组审核，除涉及保密、敏感、人事安排和个人隐私事项，全部由领导小组办公室负责统一公开。严格遵守保密审查制度，坚决防止发生失泄密问题，办公室和分管领导审核公文、信息时，除对公文内容、公文格式进行审定外，还必须对其是</w:t>
      </w:r>
      <w:r>
        <w:rPr>
          <w:rFonts w:ascii="宋体" w:eastAsia="宋体" w:hAnsi="宋体" w:cs="宋体" w:hint="eastAsia"/>
          <w:sz w:val="24"/>
          <w:szCs w:val="24"/>
        </w:rPr>
        <w:t>否涉密、能否公开进行严格把关，做到层层把关，防止借口保密而出现该公开的事项不公开或不及时、不全面公开等情况。</w:t>
      </w:r>
    </w:p>
    <w:p w14:paraId="567EADE0" w14:textId="77777777" w:rsidR="00DB5B49" w:rsidRDefault="00CC7012">
      <w:pPr>
        <w:numPr>
          <w:ilvl w:val="0"/>
          <w:numId w:val="2"/>
        </w:numPr>
        <w:ind w:firstLineChars="200" w:firstLine="480"/>
        <w:rPr>
          <w:rFonts w:ascii="楷体" w:eastAsia="楷体" w:hAnsi="楷体" w:cs="楷体"/>
          <w:sz w:val="24"/>
          <w:szCs w:val="24"/>
        </w:rPr>
      </w:pPr>
      <w:r>
        <w:rPr>
          <w:rFonts w:ascii="楷体" w:eastAsia="楷体" w:hAnsi="楷体" w:cs="楷体" w:hint="eastAsia"/>
          <w:sz w:val="24"/>
          <w:szCs w:val="24"/>
        </w:rPr>
        <w:t>认真规范处理依申请公开。</w:t>
      </w:r>
    </w:p>
    <w:p w14:paraId="5FB3F491" w14:textId="6E8A925F" w:rsidR="00DB5B49" w:rsidRDefault="00CC7012">
      <w:pPr>
        <w:ind w:firstLineChars="200" w:firstLine="480"/>
        <w:rPr>
          <w:rFonts w:ascii="宋体" w:eastAsia="宋体" w:hAnsi="宋体" w:cs="宋体"/>
          <w:sz w:val="24"/>
          <w:szCs w:val="24"/>
          <w:highlight w:val="yellow"/>
        </w:rPr>
      </w:pPr>
      <w:r>
        <w:rPr>
          <w:rFonts w:ascii="宋体" w:eastAsia="宋体" w:hAnsi="宋体" w:cs="宋体" w:hint="eastAsia"/>
          <w:sz w:val="24"/>
          <w:szCs w:val="24"/>
        </w:rPr>
        <w:t>建立健全政府信息依申请公开工作制度，按照“谁产生、谁提供、谁负责”的原则，由领导小组办公室审查是否属于公开范围，承办信息公开申请答复工作。</w:t>
      </w:r>
    </w:p>
    <w:p w14:paraId="28F2DC67" w14:textId="77777777" w:rsidR="00DB5B49" w:rsidRDefault="00CC7012">
      <w:pPr>
        <w:numPr>
          <w:ilvl w:val="0"/>
          <w:numId w:val="2"/>
        </w:numPr>
        <w:ind w:firstLineChars="200" w:firstLine="480"/>
        <w:rPr>
          <w:rFonts w:ascii="楷体" w:eastAsia="楷体" w:hAnsi="楷体" w:cs="楷体"/>
          <w:sz w:val="24"/>
          <w:szCs w:val="24"/>
        </w:rPr>
      </w:pPr>
      <w:r>
        <w:rPr>
          <w:rFonts w:ascii="楷体" w:eastAsia="楷体" w:hAnsi="楷体" w:cs="楷体" w:hint="eastAsia"/>
          <w:sz w:val="24"/>
          <w:szCs w:val="24"/>
        </w:rPr>
        <w:t>不断强化政府信息公开平台内容保障。</w:t>
      </w:r>
      <w:bookmarkStart w:id="0" w:name="_GoBack"/>
      <w:bookmarkEnd w:id="0"/>
    </w:p>
    <w:p w14:paraId="63053DF3" w14:textId="77777777" w:rsidR="00DB5B49" w:rsidRDefault="00CC7012">
      <w:pPr>
        <w:ind w:firstLineChars="175" w:firstLine="420"/>
        <w:rPr>
          <w:rFonts w:ascii="宋体" w:eastAsia="宋体" w:hAnsi="宋体" w:cs="宋体"/>
          <w:sz w:val="24"/>
          <w:szCs w:val="24"/>
        </w:rPr>
      </w:pPr>
      <w:r>
        <w:rPr>
          <w:rFonts w:ascii="宋体" w:eastAsia="宋体" w:hAnsi="宋体" w:cs="宋体" w:hint="eastAsia"/>
          <w:sz w:val="24"/>
          <w:szCs w:val="24"/>
        </w:rPr>
        <w:t>我局形成一把手负总责、分管专门抓、全局上下广泛参与的工作机制，严格按照上级政务信息公开工作相关要求，推进、指导和监督全局政府信息公开工作。同时我局还根据</w:t>
      </w:r>
      <w:r>
        <w:rPr>
          <w:rFonts w:ascii="宋体" w:eastAsia="宋体" w:hAnsi="宋体" w:cs="宋体" w:hint="eastAsia"/>
          <w:sz w:val="24"/>
          <w:szCs w:val="24"/>
        </w:rPr>
        <w:t>《条例》的相关规定及区委区政府的相关要求进一步完善了工作流程，对政府信息公开工作定期检查，确保公开工作的规范性和信息的准确性。</w:t>
      </w:r>
    </w:p>
    <w:p w14:paraId="06E74F97" w14:textId="77777777" w:rsidR="00DB5B49" w:rsidRDefault="00CC7012">
      <w:pPr>
        <w:numPr>
          <w:ilvl w:val="0"/>
          <w:numId w:val="2"/>
        </w:numPr>
        <w:ind w:firstLineChars="200" w:firstLine="480"/>
        <w:rPr>
          <w:rFonts w:ascii="楷体" w:eastAsia="楷体" w:hAnsi="楷体" w:cs="楷体"/>
          <w:sz w:val="24"/>
          <w:szCs w:val="24"/>
        </w:rPr>
      </w:pPr>
      <w:r>
        <w:rPr>
          <w:rFonts w:ascii="楷体" w:eastAsia="楷体" w:hAnsi="楷体" w:cs="楷体" w:hint="eastAsia"/>
          <w:sz w:val="24"/>
          <w:szCs w:val="24"/>
        </w:rPr>
        <w:t>全力做好宣传培训评估考核等基础工作。</w:t>
      </w:r>
    </w:p>
    <w:p w14:paraId="2E4687A5" w14:textId="77777777" w:rsidR="00DB5B49" w:rsidRDefault="00CC7012" w:rsidP="008B19F8">
      <w:pPr>
        <w:ind w:firstLineChars="175" w:firstLine="420"/>
        <w:jc w:val="left"/>
        <w:rPr>
          <w:rFonts w:ascii="宋体" w:eastAsia="宋体" w:hAnsi="宋体" w:cs="宋体"/>
          <w:sz w:val="24"/>
          <w:szCs w:val="24"/>
        </w:rPr>
      </w:pPr>
      <w:r>
        <w:rPr>
          <w:rFonts w:ascii="宋体" w:eastAsia="宋体" w:hAnsi="宋体" w:cs="宋体" w:hint="eastAsia"/>
          <w:sz w:val="24"/>
          <w:szCs w:val="24"/>
        </w:rPr>
        <w:t>积极开展</w:t>
      </w:r>
      <w:r>
        <w:rPr>
          <w:rFonts w:ascii="宋体" w:eastAsia="宋体" w:hAnsi="宋体" w:cs="宋体" w:hint="eastAsia"/>
          <w:sz w:val="24"/>
          <w:szCs w:val="24"/>
        </w:rPr>
        <w:t>《中华人民共和国政府信息公开条例》</w:t>
      </w:r>
      <w:r>
        <w:rPr>
          <w:rFonts w:ascii="宋体" w:eastAsia="宋体" w:hAnsi="宋体" w:cs="宋体" w:hint="eastAsia"/>
          <w:sz w:val="24"/>
          <w:szCs w:val="24"/>
        </w:rPr>
        <w:t>的学习宣传，组织全局干部学习新修订的</w:t>
      </w:r>
      <w:r>
        <w:rPr>
          <w:rFonts w:ascii="宋体" w:eastAsia="宋体" w:hAnsi="宋体" w:cs="宋体" w:hint="eastAsia"/>
          <w:sz w:val="24"/>
          <w:szCs w:val="24"/>
        </w:rPr>
        <w:t>《中华人民共和国政府信息公开条例》</w:t>
      </w:r>
      <w:r>
        <w:rPr>
          <w:rFonts w:ascii="宋体" w:eastAsia="宋体" w:hAnsi="宋体" w:cs="宋体" w:hint="eastAsia"/>
          <w:sz w:val="24"/>
          <w:szCs w:val="24"/>
        </w:rPr>
        <w:t>，在会议室投放《条例》宣传片、视频，有效增强了全局党员干部依法进行政务公开的意识，为提高政府信息公开工作质量打下良好基础。</w:t>
      </w:r>
    </w:p>
    <w:p w14:paraId="3DE5DE4D" w14:textId="77777777" w:rsidR="00DB5B49" w:rsidRDefault="00CC7012">
      <w:pPr>
        <w:ind w:firstLineChars="200" w:firstLine="482"/>
        <w:rPr>
          <w:rFonts w:ascii="宋体" w:eastAsia="宋体" w:hAnsi="宋体" w:cs="宋体"/>
          <w:b/>
          <w:bCs/>
          <w:sz w:val="24"/>
          <w:szCs w:val="24"/>
        </w:rPr>
      </w:pPr>
      <w:r>
        <w:rPr>
          <w:rFonts w:ascii="宋体" w:eastAsia="宋体" w:hAnsi="宋体" w:cs="宋体" w:hint="eastAsia"/>
          <w:b/>
          <w:bCs/>
          <w:sz w:val="24"/>
          <w:szCs w:val="24"/>
        </w:rPr>
        <w:t>二、主动公开政府信息情况</w:t>
      </w:r>
    </w:p>
    <w:tbl>
      <w:tblPr>
        <w:tblW w:w="9014" w:type="dxa"/>
        <w:jc w:val="center"/>
        <w:tblLayout w:type="fixed"/>
        <w:tblCellMar>
          <w:left w:w="0" w:type="dxa"/>
          <w:right w:w="0" w:type="dxa"/>
        </w:tblCellMar>
        <w:tblLook w:val="04A0" w:firstRow="1" w:lastRow="0" w:firstColumn="1" w:lastColumn="0" w:noHBand="0" w:noVBand="1"/>
      </w:tblPr>
      <w:tblGrid>
        <w:gridCol w:w="2461"/>
        <w:gridCol w:w="2184"/>
        <w:gridCol w:w="2184"/>
        <w:gridCol w:w="2185"/>
      </w:tblGrid>
      <w:tr w:rsidR="00DB5B49" w14:paraId="62C36EA1" w14:textId="77777777">
        <w:trPr>
          <w:trHeight w:val="495"/>
          <w:jc w:val="center"/>
        </w:trPr>
        <w:tc>
          <w:tcPr>
            <w:tcW w:w="9014" w:type="dxa"/>
            <w:gridSpan w:val="4"/>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14:paraId="2E1E3E1C"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第二十条第（一）项</w:t>
            </w:r>
          </w:p>
        </w:tc>
      </w:tr>
      <w:tr w:rsidR="00DB5B49" w14:paraId="4CBB8D72" w14:textId="77777777">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DA8E3D4"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信息内容</w:t>
            </w:r>
          </w:p>
        </w:tc>
        <w:tc>
          <w:tcPr>
            <w:tcW w:w="21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52D12016"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本年制发件数</w:t>
            </w:r>
          </w:p>
        </w:tc>
        <w:tc>
          <w:tcPr>
            <w:tcW w:w="21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73BB6B"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本年废止件数</w:t>
            </w:r>
          </w:p>
        </w:tc>
        <w:tc>
          <w:tcPr>
            <w:tcW w:w="218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7115DE5"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现行有效件数</w:t>
            </w:r>
          </w:p>
        </w:tc>
      </w:tr>
      <w:tr w:rsidR="00DB5B49" w14:paraId="5A692F7F" w14:textId="77777777">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04F965B" w14:textId="77777777" w:rsidR="00DB5B49" w:rsidRDefault="00CC7012">
            <w:pPr>
              <w:widowControl/>
              <w:jc w:val="left"/>
              <w:rPr>
                <w:rFonts w:ascii="宋体" w:eastAsia="宋体" w:hAnsi="宋体" w:cs="宋体"/>
                <w:kern w:val="0"/>
                <w:sz w:val="24"/>
                <w:szCs w:val="24"/>
              </w:rPr>
            </w:pPr>
            <w:r>
              <w:rPr>
                <w:rFonts w:ascii="宋体" w:eastAsia="宋体" w:hAnsi="宋体" w:cs="宋体" w:hint="eastAsia"/>
                <w:color w:val="000000"/>
                <w:kern w:val="0"/>
                <w:sz w:val="20"/>
                <w:szCs w:val="20"/>
              </w:rPr>
              <w:t>规章</w:t>
            </w:r>
          </w:p>
        </w:tc>
        <w:tc>
          <w:tcPr>
            <w:tcW w:w="218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339E423" w14:textId="77777777" w:rsidR="00DB5B49" w:rsidRDefault="00CC7012">
            <w:pPr>
              <w:widowControl/>
              <w:jc w:val="center"/>
              <w:rPr>
                <w:rFonts w:ascii="宋体" w:eastAsia="宋体" w:hAnsi="宋体" w:cs="宋体"/>
                <w:kern w:val="0"/>
                <w:sz w:val="20"/>
                <w:szCs w:val="20"/>
              </w:rPr>
            </w:pPr>
            <w:r>
              <w:rPr>
                <w:rFonts w:ascii="宋体" w:eastAsia="宋体" w:hAnsi="宋体" w:cs="宋体" w:hint="eastAsia"/>
                <w:kern w:val="0"/>
                <w:sz w:val="20"/>
                <w:szCs w:val="20"/>
              </w:rPr>
              <w:t>0</w:t>
            </w:r>
          </w:p>
        </w:tc>
        <w:tc>
          <w:tcPr>
            <w:tcW w:w="2184" w:type="dxa"/>
            <w:tcBorders>
              <w:top w:val="nil"/>
              <w:left w:val="nil"/>
              <w:bottom w:val="single" w:sz="8" w:space="0" w:color="auto"/>
              <w:right w:val="single" w:sz="8" w:space="0" w:color="auto"/>
            </w:tcBorders>
            <w:tcMar>
              <w:top w:w="0" w:type="dxa"/>
              <w:left w:w="108" w:type="dxa"/>
              <w:bottom w:w="0" w:type="dxa"/>
              <w:right w:w="108" w:type="dxa"/>
            </w:tcMar>
            <w:vAlign w:val="center"/>
          </w:tcPr>
          <w:p w14:paraId="29ED2935" w14:textId="77777777" w:rsidR="00DB5B49" w:rsidRDefault="00CC7012">
            <w:pPr>
              <w:widowControl/>
              <w:jc w:val="center"/>
              <w:rPr>
                <w:rFonts w:ascii="宋体" w:eastAsia="宋体" w:hAnsi="宋体" w:cs="宋体"/>
                <w:kern w:val="0"/>
                <w:sz w:val="20"/>
                <w:szCs w:val="20"/>
              </w:rPr>
            </w:pPr>
            <w:r>
              <w:rPr>
                <w:rFonts w:ascii="宋体" w:eastAsia="宋体" w:hAnsi="宋体" w:cs="宋体" w:hint="eastAsia"/>
                <w:kern w:val="0"/>
                <w:sz w:val="20"/>
                <w:szCs w:val="20"/>
              </w:rPr>
              <w:t>0</w:t>
            </w:r>
          </w:p>
        </w:tc>
        <w:tc>
          <w:tcPr>
            <w:tcW w:w="218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742D5C54" w14:textId="77777777" w:rsidR="00DB5B49" w:rsidRDefault="00CC7012">
            <w:pPr>
              <w:widowControl/>
              <w:jc w:val="center"/>
              <w:rPr>
                <w:rFonts w:ascii="宋体" w:eastAsia="宋体" w:hAnsi="宋体" w:cs="宋体"/>
                <w:kern w:val="0"/>
                <w:sz w:val="20"/>
                <w:szCs w:val="20"/>
              </w:rPr>
            </w:pPr>
            <w:r>
              <w:rPr>
                <w:rFonts w:ascii="宋体" w:eastAsia="宋体" w:hAnsi="宋体" w:cs="宋体" w:hint="eastAsia"/>
                <w:kern w:val="0"/>
                <w:sz w:val="20"/>
                <w:szCs w:val="20"/>
              </w:rPr>
              <w:t>0</w:t>
            </w:r>
          </w:p>
        </w:tc>
      </w:tr>
      <w:tr w:rsidR="00DB5B49" w14:paraId="4F6DDEAC" w14:textId="77777777">
        <w:trPr>
          <w:trHeight w:val="47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950238A" w14:textId="77777777" w:rsidR="00DB5B49" w:rsidRDefault="00CC7012">
            <w:pPr>
              <w:widowControl/>
              <w:jc w:val="left"/>
              <w:rPr>
                <w:rFonts w:ascii="宋体" w:eastAsia="宋体" w:hAnsi="宋体" w:cs="宋体"/>
                <w:kern w:val="0"/>
                <w:sz w:val="24"/>
                <w:szCs w:val="24"/>
              </w:rPr>
            </w:pPr>
            <w:r>
              <w:rPr>
                <w:rFonts w:ascii="宋体" w:eastAsia="宋体" w:hAnsi="宋体" w:cs="宋体" w:hint="eastAsia"/>
                <w:color w:val="000000"/>
                <w:kern w:val="0"/>
                <w:sz w:val="20"/>
                <w:szCs w:val="20"/>
              </w:rPr>
              <w:t>行政规范性文件</w:t>
            </w:r>
          </w:p>
        </w:tc>
        <w:tc>
          <w:tcPr>
            <w:tcW w:w="2184"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B269EAB" w14:textId="77777777" w:rsidR="00DB5B49" w:rsidRDefault="00CC7012">
            <w:pPr>
              <w:widowControl/>
              <w:jc w:val="center"/>
              <w:rPr>
                <w:rFonts w:ascii="宋体" w:eastAsia="宋体" w:hAnsi="宋体" w:cs="宋体"/>
                <w:kern w:val="0"/>
                <w:sz w:val="20"/>
                <w:szCs w:val="20"/>
              </w:rPr>
            </w:pPr>
            <w:r>
              <w:rPr>
                <w:rFonts w:ascii="宋体" w:eastAsia="宋体" w:hAnsi="宋体" w:cs="宋体" w:hint="eastAsia"/>
                <w:kern w:val="0"/>
                <w:sz w:val="20"/>
                <w:szCs w:val="20"/>
              </w:rPr>
              <w:t>0</w:t>
            </w:r>
          </w:p>
        </w:tc>
        <w:tc>
          <w:tcPr>
            <w:tcW w:w="2184" w:type="dxa"/>
            <w:tcBorders>
              <w:top w:val="nil"/>
              <w:left w:val="nil"/>
              <w:bottom w:val="single" w:sz="8" w:space="0" w:color="auto"/>
              <w:right w:val="single" w:sz="8" w:space="0" w:color="auto"/>
            </w:tcBorders>
            <w:tcMar>
              <w:top w:w="0" w:type="dxa"/>
              <w:left w:w="108" w:type="dxa"/>
              <w:bottom w:w="0" w:type="dxa"/>
              <w:right w:w="108" w:type="dxa"/>
            </w:tcMar>
            <w:vAlign w:val="center"/>
          </w:tcPr>
          <w:p w14:paraId="4BD32C3C" w14:textId="77777777" w:rsidR="00DB5B49" w:rsidRDefault="00CC7012">
            <w:pPr>
              <w:widowControl/>
              <w:jc w:val="center"/>
              <w:rPr>
                <w:rFonts w:ascii="宋体" w:eastAsia="宋体" w:hAnsi="宋体" w:cs="宋体"/>
                <w:kern w:val="0"/>
                <w:sz w:val="20"/>
                <w:szCs w:val="20"/>
              </w:rPr>
            </w:pPr>
            <w:r>
              <w:rPr>
                <w:rFonts w:ascii="宋体" w:eastAsia="宋体" w:hAnsi="宋体" w:cs="宋体" w:hint="eastAsia"/>
                <w:kern w:val="0"/>
                <w:sz w:val="20"/>
                <w:szCs w:val="20"/>
              </w:rPr>
              <w:t>0</w:t>
            </w:r>
          </w:p>
        </w:tc>
        <w:tc>
          <w:tcPr>
            <w:tcW w:w="2185"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60D2C057" w14:textId="77777777" w:rsidR="00DB5B49" w:rsidRDefault="00CC7012">
            <w:pPr>
              <w:widowControl/>
              <w:jc w:val="center"/>
              <w:rPr>
                <w:rFonts w:ascii="宋体" w:eastAsia="宋体" w:hAnsi="宋体" w:cs="宋体"/>
                <w:kern w:val="0"/>
                <w:sz w:val="20"/>
                <w:szCs w:val="20"/>
              </w:rPr>
            </w:pPr>
            <w:r>
              <w:rPr>
                <w:rFonts w:ascii="宋体" w:eastAsia="宋体" w:hAnsi="宋体" w:cs="宋体" w:hint="eastAsia"/>
                <w:kern w:val="0"/>
                <w:sz w:val="20"/>
                <w:szCs w:val="20"/>
              </w:rPr>
              <w:t>0</w:t>
            </w:r>
          </w:p>
        </w:tc>
      </w:tr>
      <w:tr w:rsidR="00DB5B49" w14:paraId="75C3FD9E" w14:textId="77777777">
        <w:trPr>
          <w:trHeight w:val="480"/>
          <w:jc w:val="center"/>
        </w:trPr>
        <w:tc>
          <w:tcPr>
            <w:tcW w:w="9014" w:type="dxa"/>
            <w:gridSpan w:val="4"/>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14:paraId="4CE60BD7"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第二十条第（五）项</w:t>
            </w:r>
          </w:p>
        </w:tc>
      </w:tr>
      <w:tr w:rsidR="00DB5B49" w14:paraId="181FB7BB" w14:textId="77777777">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20B7AF8"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信息内容</w:t>
            </w:r>
          </w:p>
        </w:tc>
        <w:tc>
          <w:tcPr>
            <w:tcW w:w="6553"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708404B4"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本年处理决定数量</w:t>
            </w:r>
          </w:p>
        </w:tc>
      </w:tr>
      <w:tr w:rsidR="00DB5B49" w14:paraId="3BE55C6A" w14:textId="77777777">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A79F143" w14:textId="77777777" w:rsidR="00DB5B49" w:rsidRDefault="00CC7012">
            <w:pPr>
              <w:widowControl/>
              <w:jc w:val="left"/>
              <w:rPr>
                <w:rFonts w:ascii="宋体" w:eastAsia="宋体" w:hAnsi="宋体" w:cs="宋体"/>
                <w:kern w:val="0"/>
                <w:sz w:val="24"/>
                <w:szCs w:val="24"/>
              </w:rPr>
            </w:pPr>
            <w:r>
              <w:rPr>
                <w:rFonts w:ascii="宋体" w:eastAsia="宋体" w:hAnsi="宋体" w:cs="宋体" w:hint="eastAsia"/>
                <w:color w:val="000000"/>
                <w:kern w:val="0"/>
                <w:sz w:val="20"/>
                <w:szCs w:val="20"/>
              </w:rPr>
              <w:t>行政许可</w:t>
            </w:r>
          </w:p>
        </w:tc>
        <w:tc>
          <w:tcPr>
            <w:tcW w:w="655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51F46323" w14:textId="77777777" w:rsidR="00DB5B49" w:rsidRDefault="00CC7012">
            <w:pPr>
              <w:widowControl/>
              <w:jc w:val="center"/>
              <w:rPr>
                <w:rFonts w:ascii="宋体" w:eastAsia="宋体" w:hAnsi="宋体" w:cs="宋体"/>
                <w:kern w:val="0"/>
                <w:sz w:val="20"/>
                <w:szCs w:val="20"/>
              </w:rPr>
            </w:pPr>
            <w:r>
              <w:rPr>
                <w:rFonts w:ascii="宋体" w:eastAsia="宋体" w:hAnsi="宋体" w:cs="宋体" w:hint="eastAsia"/>
                <w:kern w:val="0"/>
                <w:sz w:val="20"/>
                <w:szCs w:val="20"/>
              </w:rPr>
              <w:t>0</w:t>
            </w:r>
          </w:p>
        </w:tc>
      </w:tr>
      <w:tr w:rsidR="00DB5B49" w14:paraId="6FDDA819" w14:textId="77777777">
        <w:trPr>
          <w:trHeight w:val="406"/>
          <w:jc w:val="center"/>
        </w:trPr>
        <w:tc>
          <w:tcPr>
            <w:tcW w:w="9014" w:type="dxa"/>
            <w:gridSpan w:val="4"/>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14:paraId="135B8DC2"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lastRenderedPageBreak/>
              <w:t>第二十条第（六）项</w:t>
            </w:r>
          </w:p>
        </w:tc>
      </w:tr>
      <w:tr w:rsidR="00DB5B49" w14:paraId="2D08CF6E" w14:textId="77777777">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7D9F5D8"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信息内容</w:t>
            </w:r>
          </w:p>
        </w:tc>
        <w:tc>
          <w:tcPr>
            <w:tcW w:w="6553" w:type="dxa"/>
            <w:gridSpan w:val="3"/>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C029153"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本年处理决定数量</w:t>
            </w:r>
          </w:p>
        </w:tc>
      </w:tr>
      <w:tr w:rsidR="00DB5B49" w14:paraId="7C501D49" w14:textId="77777777">
        <w:trPr>
          <w:trHeight w:val="430"/>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CA32FC6" w14:textId="77777777" w:rsidR="00DB5B49" w:rsidRDefault="00CC7012">
            <w:pPr>
              <w:widowControl/>
              <w:jc w:val="left"/>
              <w:rPr>
                <w:rFonts w:ascii="宋体" w:eastAsia="宋体" w:hAnsi="宋体" w:cs="宋体"/>
                <w:kern w:val="0"/>
                <w:sz w:val="24"/>
                <w:szCs w:val="24"/>
              </w:rPr>
            </w:pPr>
            <w:r>
              <w:rPr>
                <w:rFonts w:ascii="宋体" w:eastAsia="宋体" w:hAnsi="宋体" w:cs="宋体" w:hint="eastAsia"/>
                <w:color w:val="000000"/>
                <w:kern w:val="0"/>
                <w:sz w:val="20"/>
                <w:szCs w:val="20"/>
              </w:rPr>
              <w:t>行政处罚</w:t>
            </w:r>
          </w:p>
        </w:tc>
        <w:tc>
          <w:tcPr>
            <w:tcW w:w="655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45BD6938" w14:textId="77777777" w:rsidR="00DB5B49" w:rsidRDefault="00CC7012">
            <w:pPr>
              <w:widowControl/>
              <w:jc w:val="center"/>
              <w:rPr>
                <w:rFonts w:ascii="宋体" w:eastAsia="宋体" w:hAnsi="宋体" w:cs="宋体"/>
                <w:kern w:val="0"/>
                <w:sz w:val="20"/>
                <w:szCs w:val="20"/>
              </w:rPr>
            </w:pPr>
            <w:r>
              <w:rPr>
                <w:rFonts w:ascii="宋体" w:eastAsia="宋体" w:hAnsi="宋体" w:cs="宋体" w:hint="eastAsia"/>
                <w:kern w:val="0"/>
                <w:sz w:val="20"/>
                <w:szCs w:val="20"/>
              </w:rPr>
              <w:t>0</w:t>
            </w:r>
          </w:p>
        </w:tc>
      </w:tr>
      <w:tr w:rsidR="00DB5B49" w14:paraId="63E05788" w14:textId="77777777">
        <w:trPr>
          <w:trHeight w:val="409"/>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7B7DEEB" w14:textId="77777777" w:rsidR="00DB5B49" w:rsidRDefault="00CC7012">
            <w:pPr>
              <w:widowControl/>
              <w:jc w:val="left"/>
              <w:rPr>
                <w:rFonts w:ascii="宋体" w:eastAsia="宋体" w:hAnsi="宋体" w:cs="宋体"/>
                <w:kern w:val="0"/>
                <w:sz w:val="24"/>
                <w:szCs w:val="24"/>
              </w:rPr>
            </w:pPr>
            <w:r>
              <w:rPr>
                <w:rFonts w:ascii="宋体" w:eastAsia="宋体" w:hAnsi="宋体" w:cs="宋体" w:hint="eastAsia"/>
                <w:color w:val="000000"/>
                <w:kern w:val="0"/>
                <w:sz w:val="20"/>
                <w:szCs w:val="20"/>
              </w:rPr>
              <w:t>行政强制</w:t>
            </w:r>
          </w:p>
        </w:tc>
        <w:tc>
          <w:tcPr>
            <w:tcW w:w="6553" w:type="dxa"/>
            <w:gridSpan w:val="3"/>
            <w:tcBorders>
              <w:top w:val="nil"/>
              <w:left w:val="nil"/>
              <w:bottom w:val="single" w:sz="8" w:space="0" w:color="auto"/>
              <w:right w:val="single" w:sz="8" w:space="0" w:color="auto"/>
            </w:tcBorders>
            <w:noWrap/>
            <w:tcMar>
              <w:top w:w="0" w:type="dxa"/>
              <w:left w:w="108" w:type="dxa"/>
              <w:bottom w:w="0" w:type="dxa"/>
              <w:right w:w="108" w:type="dxa"/>
            </w:tcMar>
            <w:vAlign w:val="center"/>
          </w:tcPr>
          <w:p w14:paraId="3B5A6A58" w14:textId="77777777" w:rsidR="00DB5B49" w:rsidRDefault="00CC7012">
            <w:pPr>
              <w:widowControl/>
              <w:jc w:val="center"/>
              <w:rPr>
                <w:rFonts w:ascii="宋体" w:eastAsia="宋体" w:hAnsi="宋体" w:cs="宋体"/>
                <w:kern w:val="0"/>
                <w:sz w:val="20"/>
                <w:szCs w:val="20"/>
              </w:rPr>
            </w:pPr>
            <w:r>
              <w:rPr>
                <w:rFonts w:ascii="宋体" w:eastAsia="宋体" w:hAnsi="宋体" w:cs="宋体" w:hint="eastAsia"/>
                <w:kern w:val="0"/>
                <w:sz w:val="20"/>
                <w:szCs w:val="20"/>
              </w:rPr>
              <w:t>0</w:t>
            </w:r>
          </w:p>
        </w:tc>
      </w:tr>
      <w:tr w:rsidR="00DB5B49" w14:paraId="6EB64F6C" w14:textId="77777777">
        <w:trPr>
          <w:trHeight w:val="474"/>
          <w:jc w:val="center"/>
        </w:trPr>
        <w:tc>
          <w:tcPr>
            <w:tcW w:w="9014" w:type="dxa"/>
            <w:gridSpan w:val="4"/>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14:paraId="572FAC94"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第二十条第（八）项</w:t>
            </w:r>
          </w:p>
        </w:tc>
      </w:tr>
      <w:tr w:rsidR="00DB5B49" w14:paraId="39E6F7A0" w14:textId="77777777">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83F1C78"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信息内容</w:t>
            </w:r>
          </w:p>
        </w:tc>
        <w:tc>
          <w:tcPr>
            <w:tcW w:w="6553" w:type="dxa"/>
            <w:gridSpan w:val="3"/>
            <w:tcBorders>
              <w:top w:val="nil"/>
              <w:left w:val="nil"/>
              <w:bottom w:val="single" w:sz="8" w:space="0" w:color="auto"/>
              <w:right w:val="single" w:sz="8" w:space="0" w:color="000000"/>
            </w:tcBorders>
            <w:noWrap/>
            <w:tcMar>
              <w:top w:w="0" w:type="dxa"/>
              <w:left w:w="108" w:type="dxa"/>
              <w:bottom w:w="0" w:type="dxa"/>
              <w:right w:w="108" w:type="dxa"/>
            </w:tcMar>
            <w:vAlign w:val="center"/>
          </w:tcPr>
          <w:p w14:paraId="6C1C758A"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本年收费金额（单位：万元）</w:t>
            </w:r>
          </w:p>
        </w:tc>
      </w:tr>
      <w:tr w:rsidR="00DB5B49" w14:paraId="547D8101" w14:textId="77777777">
        <w:trPr>
          <w:trHeight w:val="431"/>
          <w:jc w:val="center"/>
        </w:trPr>
        <w:tc>
          <w:tcPr>
            <w:tcW w:w="246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88C381E" w14:textId="77777777" w:rsidR="00DB5B49" w:rsidRDefault="00CC7012">
            <w:pPr>
              <w:widowControl/>
              <w:jc w:val="left"/>
              <w:rPr>
                <w:rFonts w:ascii="宋体" w:eastAsia="宋体" w:hAnsi="宋体" w:cs="宋体"/>
                <w:kern w:val="0"/>
                <w:sz w:val="24"/>
                <w:szCs w:val="24"/>
              </w:rPr>
            </w:pPr>
            <w:r>
              <w:rPr>
                <w:rFonts w:ascii="宋体" w:eastAsia="宋体" w:hAnsi="宋体" w:cs="宋体" w:hint="eastAsia"/>
                <w:color w:val="000000"/>
                <w:kern w:val="0"/>
                <w:sz w:val="20"/>
                <w:szCs w:val="20"/>
              </w:rPr>
              <w:t>行政事业性收费</w:t>
            </w:r>
          </w:p>
        </w:tc>
        <w:tc>
          <w:tcPr>
            <w:tcW w:w="6553" w:type="dxa"/>
            <w:gridSpan w:val="3"/>
            <w:tcBorders>
              <w:top w:val="nil"/>
              <w:left w:val="nil"/>
              <w:bottom w:val="single" w:sz="8" w:space="0" w:color="auto"/>
              <w:right w:val="single" w:sz="8" w:space="0" w:color="000000"/>
            </w:tcBorders>
            <w:noWrap/>
            <w:tcMar>
              <w:top w:w="0" w:type="dxa"/>
              <w:left w:w="108" w:type="dxa"/>
              <w:bottom w:w="0" w:type="dxa"/>
              <w:right w:w="108" w:type="dxa"/>
            </w:tcMar>
            <w:vAlign w:val="center"/>
          </w:tcPr>
          <w:p w14:paraId="14F10245" w14:textId="77777777" w:rsidR="00DB5B49" w:rsidRDefault="00CC7012">
            <w:pPr>
              <w:widowControl/>
              <w:jc w:val="center"/>
              <w:rPr>
                <w:rFonts w:ascii="宋体" w:eastAsia="宋体" w:hAnsi="宋体" w:cs="宋体"/>
                <w:kern w:val="0"/>
                <w:sz w:val="20"/>
                <w:szCs w:val="20"/>
              </w:rPr>
            </w:pPr>
            <w:r>
              <w:rPr>
                <w:rFonts w:ascii="宋体" w:eastAsia="宋体" w:hAnsi="宋体" w:cs="宋体" w:hint="eastAsia"/>
                <w:kern w:val="0"/>
                <w:sz w:val="20"/>
                <w:szCs w:val="20"/>
              </w:rPr>
              <w:t>0</w:t>
            </w:r>
          </w:p>
        </w:tc>
      </w:tr>
    </w:tbl>
    <w:p w14:paraId="258B3F0B" w14:textId="77777777" w:rsidR="00DB5B49" w:rsidRDefault="00CC7012">
      <w:pPr>
        <w:numPr>
          <w:ilvl w:val="0"/>
          <w:numId w:val="3"/>
        </w:numPr>
        <w:ind w:firstLineChars="200" w:firstLine="482"/>
        <w:rPr>
          <w:rFonts w:ascii="宋体" w:eastAsia="宋体" w:hAnsi="宋体" w:cs="宋体"/>
          <w:b/>
          <w:bCs/>
          <w:sz w:val="24"/>
          <w:szCs w:val="24"/>
        </w:rPr>
      </w:pPr>
      <w:r>
        <w:rPr>
          <w:rFonts w:ascii="宋体" w:eastAsia="宋体" w:hAnsi="宋体" w:cs="宋体" w:hint="eastAsia"/>
          <w:b/>
          <w:bCs/>
          <w:sz w:val="24"/>
          <w:szCs w:val="24"/>
        </w:rPr>
        <w:t>收到和处理政府信息公开申请情况</w:t>
      </w:r>
    </w:p>
    <w:tbl>
      <w:tblPr>
        <w:tblW w:w="9071" w:type="dxa"/>
        <w:jc w:val="center"/>
        <w:tblCellMar>
          <w:left w:w="0" w:type="dxa"/>
          <w:right w:w="0" w:type="dxa"/>
        </w:tblCellMar>
        <w:tblLook w:val="04A0" w:firstRow="1" w:lastRow="0" w:firstColumn="1" w:lastColumn="0" w:noHBand="0" w:noVBand="1"/>
      </w:tblPr>
      <w:tblGrid>
        <w:gridCol w:w="617"/>
        <w:gridCol w:w="854"/>
        <w:gridCol w:w="2216"/>
        <w:gridCol w:w="683"/>
        <w:gridCol w:w="755"/>
        <w:gridCol w:w="755"/>
        <w:gridCol w:w="925"/>
        <w:gridCol w:w="861"/>
        <w:gridCol w:w="711"/>
        <w:gridCol w:w="694"/>
      </w:tblGrid>
      <w:tr w:rsidR="00DB5B49" w14:paraId="0A348AD4" w14:textId="77777777">
        <w:trPr>
          <w:trHeight w:val="404"/>
          <w:jc w:val="center"/>
        </w:trPr>
        <w:tc>
          <w:tcPr>
            <w:tcW w:w="3687" w:type="dxa"/>
            <w:gridSpan w:val="3"/>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BD1137" w14:textId="77777777" w:rsidR="00DB5B49" w:rsidRDefault="00CC7012">
            <w:pPr>
              <w:widowControl/>
              <w:jc w:val="center"/>
              <w:rPr>
                <w:rFonts w:ascii="宋体" w:eastAsia="宋体" w:hAnsi="宋体" w:cs="宋体"/>
                <w:kern w:val="0"/>
                <w:sz w:val="24"/>
                <w:szCs w:val="24"/>
              </w:rPr>
            </w:pPr>
            <w:r>
              <w:rPr>
                <w:rFonts w:ascii="楷体" w:eastAsia="楷体" w:hAnsi="楷体" w:cs="楷体" w:hint="eastAsia"/>
                <w:kern w:val="0"/>
                <w:sz w:val="20"/>
                <w:szCs w:val="20"/>
              </w:rPr>
              <w:t>（本列数据的勾稽关系为：第一项加第二项之和，等于第三项加第四项之和）</w:t>
            </w:r>
          </w:p>
        </w:tc>
        <w:tc>
          <w:tcPr>
            <w:tcW w:w="5384"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FF1E943"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0"/>
                <w:szCs w:val="20"/>
              </w:rPr>
              <w:t>申请人情况</w:t>
            </w:r>
          </w:p>
        </w:tc>
      </w:tr>
      <w:tr w:rsidR="00DB5B49" w14:paraId="46F19193" w14:textId="77777777">
        <w:trPr>
          <w:trHeight w:val="414"/>
          <w:jc w:val="center"/>
        </w:trPr>
        <w:tc>
          <w:tcPr>
            <w:tcW w:w="3687" w:type="dxa"/>
            <w:gridSpan w:val="3"/>
            <w:vMerge/>
            <w:tcBorders>
              <w:top w:val="single" w:sz="8" w:space="0" w:color="auto"/>
              <w:left w:val="single" w:sz="8" w:space="0" w:color="auto"/>
              <w:bottom w:val="single" w:sz="8" w:space="0" w:color="auto"/>
              <w:right w:val="single" w:sz="8" w:space="0" w:color="auto"/>
            </w:tcBorders>
            <w:vAlign w:val="center"/>
          </w:tcPr>
          <w:p w14:paraId="5E55D137" w14:textId="77777777" w:rsidR="00DB5B49" w:rsidRDefault="00DB5B49">
            <w:pPr>
              <w:widowControl/>
              <w:jc w:val="left"/>
              <w:rPr>
                <w:rFonts w:ascii="宋体" w:eastAsia="宋体" w:hAnsi="宋体" w:cs="宋体"/>
                <w:kern w:val="0"/>
                <w:sz w:val="24"/>
                <w:szCs w:val="24"/>
              </w:rPr>
            </w:pPr>
          </w:p>
        </w:tc>
        <w:tc>
          <w:tcPr>
            <w:tcW w:w="68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1D6ACB2B" w14:textId="77777777" w:rsidR="00DB5B49" w:rsidRDefault="00CC7012">
            <w:pPr>
              <w:widowControl/>
              <w:jc w:val="center"/>
              <w:rPr>
                <w:rFonts w:ascii="宋体" w:eastAsia="宋体" w:hAnsi="宋体" w:cs="宋体"/>
                <w:kern w:val="0"/>
                <w:sz w:val="20"/>
                <w:szCs w:val="20"/>
              </w:rPr>
            </w:pPr>
            <w:r>
              <w:rPr>
                <w:rFonts w:ascii="宋体" w:eastAsia="宋体" w:hAnsi="宋体" w:cs="宋体" w:hint="eastAsia"/>
                <w:kern w:val="0"/>
                <w:sz w:val="20"/>
                <w:szCs w:val="20"/>
              </w:rPr>
              <w:t>自</w:t>
            </w:r>
          </w:p>
          <w:p w14:paraId="01159E21" w14:textId="77777777" w:rsidR="00DB5B49" w:rsidRDefault="00CC7012">
            <w:pPr>
              <w:widowControl/>
              <w:jc w:val="center"/>
              <w:rPr>
                <w:rFonts w:ascii="宋体" w:eastAsia="宋体" w:hAnsi="宋体" w:cs="宋体"/>
                <w:kern w:val="0"/>
                <w:sz w:val="20"/>
                <w:szCs w:val="20"/>
              </w:rPr>
            </w:pPr>
            <w:r>
              <w:rPr>
                <w:rFonts w:ascii="宋体" w:eastAsia="宋体" w:hAnsi="宋体" w:cs="宋体" w:hint="eastAsia"/>
                <w:kern w:val="0"/>
                <w:sz w:val="20"/>
                <w:szCs w:val="20"/>
              </w:rPr>
              <w:t>然</w:t>
            </w:r>
          </w:p>
          <w:p w14:paraId="13CD6F26"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0"/>
                <w:szCs w:val="20"/>
              </w:rPr>
              <w:t>人</w:t>
            </w:r>
          </w:p>
        </w:tc>
        <w:tc>
          <w:tcPr>
            <w:tcW w:w="400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0B0FD6"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0"/>
                <w:szCs w:val="20"/>
              </w:rPr>
              <w:t>法人或其他组织</w:t>
            </w:r>
          </w:p>
        </w:tc>
        <w:tc>
          <w:tcPr>
            <w:tcW w:w="69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E0B52C8"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0"/>
                <w:szCs w:val="20"/>
              </w:rPr>
              <w:t>总计</w:t>
            </w:r>
          </w:p>
        </w:tc>
      </w:tr>
      <w:tr w:rsidR="00DB5B49" w14:paraId="29E8076D" w14:textId="77777777">
        <w:trPr>
          <w:trHeight w:val="774"/>
          <w:jc w:val="center"/>
        </w:trPr>
        <w:tc>
          <w:tcPr>
            <w:tcW w:w="3687" w:type="dxa"/>
            <w:gridSpan w:val="3"/>
            <w:vMerge/>
            <w:tcBorders>
              <w:top w:val="single" w:sz="8" w:space="0" w:color="auto"/>
              <w:left w:val="single" w:sz="8" w:space="0" w:color="auto"/>
              <w:bottom w:val="single" w:sz="8" w:space="0" w:color="auto"/>
              <w:right w:val="single" w:sz="8" w:space="0" w:color="auto"/>
            </w:tcBorders>
            <w:vAlign w:val="center"/>
          </w:tcPr>
          <w:p w14:paraId="269BE8D6" w14:textId="77777777" w:rsidR="00DB5B49" w:rsidRDefault="00DB5B49">
            <w:pPr>
              <w:widowControl/>
              <w:jc w:val="left"/>
              <w:rPr>
                <w:rFonts w:ascii="宋体" w:eastAsia="宋体" w:hAnsi="宋体" w:cs="宋体"/>
                <w:kern w:val="0"/>
                <w:sz w:val="24"/>
                <w:szCs w:val="24"/>
              </w:rPr>
            </w:pPr>
          </w:p>
        </w:tc>
        <w:tc>
          <w:tcPr>
            <w:tcW w:w="683" w:type="dxa"/>
            <w:vMerge/>
            <w:tcBorders>
              <w:top w:val="nil"/>
              <w:left w:val="nil"/>
              <w:bottom w:val="single" w:sz="8" w:space="0" w:color="auto"/>
              <w:right w:val="single" w:sz="8" w:space="0" w:color="auto"/>
            </w:tcBorders>
            <w:vAlign w:val="center"/>
          </w:tcPr>
          <w:p w14:paraId="2122B13A" w14:textId="77777777" w:rsidR="00DB5B49" w:rsidRDefault="00DB5B49">
            <w:pPr>
              <w:widowControl/>
              <w:jc w:val="left"/>
              <w:rPr>
                <w:rFonts w:ascii="宋体" w:eastAsia="宋体" w:hAnsi="宋体" w:cs="宋体"/>
                <w:kern w:val="0"/>
                <w:sz w:val="24"/>
                <w:szCs w:val="24"/>
              </w:rPr>
            </w:pP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38E7DEB0"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0"/>
                <w:szCs w:val="20"/>
              </w:rPr>
              <w:t>商业企业</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516CB52D"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0"/>
                <w:szCs w:val="20"/>
              </w:rPr>
              <w:t>科研机构</w:t>
            </w:r>
          </w:p>
        </w:tc>
        <w:tc>
          <w:tcPr>
            <w:tcW w:w="9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F51794"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0"/>
                <w:szCs w:val="20"/>
              </w:rPr>
              <w:t>社会公益组织</w:t>
            </w:r>
          </w:p>
        </w:tc>
        <w:tc>
          <w:tcPr>
            <w:tcW w:w="8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752464"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0"/>
                <w:szCs w:val="20"/>
              </w:rPr>
              <w:t>法律服务机构</w:t>
            </w:r>
          </w:p>
        </w:tc>
        <w:tc>
          <w:tcPr>
            <w:tcW w:w="7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534C23"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0"/>
                <w:szCs w:val="20"/>
              </w:rPr>
              <w:t>其他</w:t>
            </w:r>
          </w:p>
        </w:tc>
        <w:tc>
          <w:tcPr>
            <w:tcW w:w="0" w:type="auto"/>
            <w:vMerge/>
            <w:tcBorders>
              <w:top w:val="single" w:sz="8" w:space="0" w:color="auto"/>
              <w:left w:val="nil"/>
              <w:bottom w:val="single" w:sz="8" w:space="0" w:color="auto"/>
              <w:right w:val="single" w:sz="8" w:space="0" w:color="auto"/>
            </w:tcBorders>
            <w:vAlign w:val="center"/>
          </w:tcPr>
          <w:p w14:paraId="6840BC28" w14:textId="77777777" w:rsidR="00DB5B49" w:rsidRDefault="00DB5B49">
            <w:pPr>
              <w:widowControl/>
              <w:jc w:val="left"/>
              <w:rPr>
                <w:rFonts w:ascii="宋体" w:eastAsia="宋体" w:hAnsi="宋体" w:cs="宋体"/>
                <w:kern w:val="0"/>
                <w:sz w:val="24"/>
                <w:szCs w:val="24"/>
              </w:rPr>
            </w:pPr>
          </w:p>
        </w:tc>
      </w:tr>
      <w:tr w:rsidR="00DB5B49" w14:paraId="771076DD" w14:textId="77777777">
        <w:trPr>
          <w:trHeight w:val="431"/>
          <w:jc w:val="center"/>
        </w:trPr>
        <w:tc>
          <w:tcPr>
            <w:tcW w:w="368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A63D67" w14:textId="77777777" w:rsidR="00DB5B49" w:rsidRDefault="00CC7012">
            <w:pPr>
              <w:widowControl/>
              <w:jc w:val="left"/>
              <w:rPr>
                <w:rFonts w:ascii="宋体" w:eastAsia="宋体" w:hAnsi="宋体" w:cs="宋体"/>
                <w:kern w:val="0"/>
                <w:sz w:val="24"/>
                <w:szCs w:val="24"/>
              </w:rPr>
            </w:pPr>
            <w:r>
              <w:rPr>
                <w:rFonts w:ascii="宋体" w:eastAsia="宋体" w:hAnsi="宋体" w:cs="宋体" w:hint="eastAsia"/>
                <w:kern w:val="0"/>
                <w:sz w:val="20"/>
                <w:szCs w:val="20"/>
              </w:rPr>
              <w:t>一、本年新收政府信息公开申请数量</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68778043"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54BBCA3F"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11E5CD6E"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6711EFE7"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9CFAF"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7D793596"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350D38BD"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r>
      <w:tr w:rsidR="00DB5B49" w14:paraId="425AE5DF" w14:textId="77777777">
        <w:trPr>
          <w:trHeight w:val="431"/>
          <w:jc w:val="center"/>
        </w:trPr>
        <w:tc>
          <w:tcPr>
            <w:tcW w:w="368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BDC5E1" w14:textId="77777777" w:rsidR="00DB5B49" w:rsidRDefault="00CC7012">
            <w:pPr>
              <w:widowControl/>
              <w:jc w:val="left"/>
              <w:rPr>
                <w:rFonts w:ascii="宋体" w:eastAsia="宋体" w:hAnsi="宋体" w:cs="宋体"/>
                <w:kern w:val="0"/>
                <w:sz w:val="24"/>
                <w:szCs w:val="24"/>
              </w:rPr>
            </w:pPr>
            <w:r>
              <w:rPr>
                <w:rFonts w:ascii="宋体" w:eastAsia="宋体" w:hAnsi="宋体" w:cs="宋体" w:hint="eastAsia"/>
                <w:kern w:val="0"/>
                <w:sz w:val="20"/>
                <w:szCs w:val="20"/>
              </w:rPr>
              <w:t>二、上年结转政府信息公开申请数量</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3D56BAA8" w14:textId="77777777" w:rsidR="00DB5B49" w:rsidRDefault="00CC7012">
            <w:pPr>
              <w:widowControl/>
              <w:jc w:val="center"/>
              <w:rPr>
                <w:rFonts w:ascii="宋体" w:eastAsia="宋体" w:hAnsi="宋体" w:cs="宋体"/>
                <w:kern w:val="0"/>
                <w:szCs w:val="24"/>
              </w:rPr>
            </w:pPr>
            <w:r>
              <w:rPr>
                <w:rFonts w:ascii="宋体" w:eastAsia="宋体" w:hAnsi="宋体" w:cs="宋体" w:hint="eastAsia"/>
                <w:kern w:val="0"/>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4AEB76"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4F37EBDB"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32155E25"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7E4FCF0"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D89506"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5E70BD27"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r>
      <w:tr w:rsidR="00DB5B49" w14:paraId="2EB7BD54" w14:textId="77777777">
        <w:trPr>
          <w:trHeight w:val="431"/>
          <w:jc w:val="center"/>
        </w:trPr>
        <w:tc>
          <w:tcPr>
            <w:tcW w:w="61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05E991" w14:textId="77777777" w:rsidR="00DB5B49" w:rsidRDefault="00DB5B49">
            <w:pPr>
              <w:widowControl/>
              <w:rPr>
                <w:rFonts w:ascii="宋体" w:eastAsia="宋体" w:hAnsi="宋体" w:cs="宋体"/>
                <w:kern w:val="0"/>
                <w:sz w:val="20"/>
                <w:szCs w:val="20"/>
              </w:rPr>
            </w:pPr>
          </w:p>
          <w:p w14:paraId="26674C52" w14:textId="77777777" w:rsidR="00DB5B49" w:rsidRDefault="00DB5B49">
            <w:pPr>
              <w:widowControl/>
              <w:rPr>
                <w:rFonts w:ascii="宋体" w:eastAsia="宋体" w:hAnsi="宋体" w:cs="宋体"/>
                <w:kern w:val="0"/>
                <w:sz w:val="20"/>
                <w:szCs w:val="20"/>
              </w:rPr>
            </w:pPr>
          </w:p>
          <w:p w14:paraId="09B48C08" w14:textId="77777777" w:rsidR="00DB5B49" w:rsidRDefault="00DB5B49">
            <w:pPr>
              <w:widowControl/>
              <w:rPr>
                <w:rFonts w:ascii="宋体" w:eastAsia="宋体" w:hAnsi="宋体" w:cs="宋体"/>
                <w:kern w:val="0"/>
                <w:sz w:val="20"/>
                <w:szCs w:val="20"/>
              </w:rPr>
            </w:pPr>
          </w:p>
          <w:p w14:paraId="49507824" w14:textId="77777777" w:rsidR="00DB5B49" w:rsidRDefault="00DB5B49">
            <w:pPr>
              <w:widowControl/>
              <w:rPr>
                <w:rFonts w:ascii="宋体" w:eastAsia="宋体" w:hAnsi="宋体" w:cs="宋体"/>
                <w:kern w:val="0"/>
                <w:sz w:val="20"/>
                <w:szCs w:val="20"/>
              </w:rPr>
            </w:pPr>
          </w:p>
          <w:p w14:paraId="2453E024" w14:textId="77777777" w:rsidR="00DB5B49" w:rsidRDefault="00DB5B49">
            <w:pPr>
              <w:widowControl/>
              <w:rPr>
                <w:rFonts w:ascii="宋体" w:eastAsia="宋体" w:hAnsi="宋体" w:cs="宋体"/>
                <w:kern w:val="0"/>
                <w:sz w:val="20"/>
                <w:szCs w:val="20"/>
              </w:rPr>
            </w:pPr>
          </w:p>
          <w:p w14:paraId="68B229DB" w14:textId="77777777" w:rsidR="00DB5B49" w:rsidRDefault="00DB5B49">
            <w:pPr>
              <w:widowControl/>
              <w:rPr>
                <w:rFonts w:ascii="宋体" w:eastAsia="宋体" w:hAnsi="宋体" w:cs="宋体"/>
                <w:kern w:val="0"/>
                <w:sz w:val="20"/>
                <w:szCs w:val="20"/>
              </w:rPr>
            </w:pPr>
          </w:p>
          <w:p w14:paraId="3990E148" w14:textId="77777777" w:rsidR="00DB5B49" w:rsidRDefault="00DB5B49">
            <w:pPr>
              <w:widowControl/>
              <w:rPr>
                <w:rFonts w:ascii="宋体" w:eastAsia="宋体" w:hAnsi="宋体" w:cs="宋体"/>
                <w:kern w:val="0"/>
                <w:sz w:val="20"/>
                <w:szCs w:val="20"/>
              </w:rPr>
            </w:pPr>
          </w:p>
          <w:p w14:paraId="2D1CAC66" w14:textId="77777777" w:rsidR="00DB5B49" w:rsidRDefault="00DB5B49">
            <w:pPr>
              <w:widowControl/>
              <w:rPr>
                <w:rFonts w:ascii="宋体" w:eastAsia="宋体" w:hAnsi="宋体" w:cs="宋体"/>
                <w:kern w:val="0"/>
                <w:sz w:val="20"/>
                <w:szCs w:val="20"/>
              </w:rPr>
            </w:pPr>
          </w:p>
          <w:p w14:paraId="1975611C" w14:textId="77777777" w:rsidR="00DB5B49" w:rsidRDefault="00DB5B49">
            <w:pPr>
              <w:widowControl/>
              <w:rPr>
                <w:rFonts w:ascii="宋体" w:eastAsia="宋体" w:hAnsi="宋体" w:cs="宋体"/>
                <w:kern w:val="0"/>
                <w:sz w:val="20"/>
                <w:szCs w:val="20"/>
              </w:rPr>
            </w:pPr>
          </w:p>
          <w:p w14:paraId="417BA27F" w14:textId="77777777" w:rsidR="00DB5B49" w:rsidRDefault="00DB5B49">
            <w:pPr>
              <w:widowControl/>
              <w:rPr>
                <w:rFonts w:ascii="宋体" w:eastAsia="宋体" w:hAnsi="宋体" w:cs="宋体"/>
                <w:kern w:val="0"/>
                <w:sz w:val="20"/>
                <w:szCs w:val="20"/>
              </w:rPr>
            </w:pPr>
          </w:p>
          <w:p w14:paraId="76FB0397" w14:textId="77777777" w:rsidR="00DB5B49" w:rsidRDefault="00DB5B49">
            <w:pPr>
              <w:widowControl/>
              <w:rPr>
                <w:rFonts w:ascii="宋体" w:eastAsia="宋体" w:hAnsi="宋体" w:cs="宋体"/>
                <w:kern w:val="0"/>
                <w:sz w:val="20"/>
                <w:szCs w:val="20"/>
              </w:rPr>
            </w:pPr>
          </w:p>
          <w:p w14:paraId="3F736932" w14:textId="77777777" w:rsidR="00DB5B49" w:rsidRDefault="00DB5B49">
            <w:pPr>
              <w:widowControl/>
              <w:rPr>
                <w:rFonts w:ascii="宋体" w:eastAsia="宋体" w:hAnsi="宋体" w:cs="宋体"/>
                <w:kern w:val="0"/>
                <w:sz w:val="20"/>
                <w:szCs w:val="20"/>
              </w:rPr>
            </w:pPr>
          </w:p>
          <w:p w14:paraId="2275FE5A" w14:textId="77777777" w:rsidR="00DB5B49" w:rsidRDefault="00DB5B49">
            <w:pPr>
              <w:widowControl/>
              <w:rPr>
                <w:rFonts w:ascii="宋体" w:eastAsia="宋体" w:hAnsi="宋体" w:cs="宋体"/>
                <w:kern w:val="0"/>
                <w:sz w:val="20"/>
                <w:szCs w:val="20"/>
              </w:rPr>
            </w:pPr>
          </w:p>
          <w:p w14:paraId="2C631172" w14:textId="77777777" w:rsidR="00DB5B49" w:rsidRDefault="00DB5B49">
            <w:pPr>
              <w:widowControl/>
              <w:rPr>
                <w:rFonts w:ascii="宋体" w:eastAsia="宋体" w:hAnsi="宋体" w:cs="宋体"/>
                <w:kern w:val="0"/>
                <w:sz w:val="20"/>
                <w:szCs w:val="20"/>
              </w:rPr>
            </w:pPr>
          </w:p>
          <w:p w14:paraId="2C97B5BC" w14:textId="77777777" w:rsidR="00DB5B49" w:rsidRDefault="00DB5B49">
            <w:pPr>
              <w:widowControl/>
              <w:rPr>
                <w:rFonts w:ascii="宋体" w:eastAsia="宋体" w:hAnsi="宋体" w:cs="宋体"/>
                <w:kern w:val="0"/>
                <w:sz w:val="20"/>
                <w:szCs w:val="20"/>
              </w:rPr>
            </w:pPr>
          </w:p>
          <w:p w14:paraId="485A0638" w14:textId="77777777" w:rsidR="00DB5B49" w:rsidRDefault="00DB5B49">
            <w:pPr>
              <w:widowControl/>
              <w:rPr>
                <w:rFonts w:ascii="宋体" w:eastAsia="宋体" w:hAnsi="宋体" w:cs="宋体"/>
                <w:kern w:val="0"/>
                <w:sz w:val="20"/>
                <w:szCs w:val="20"/>
              </w:rPr>
            </w:pPr>
          </w:p>
          <w:p w14:paraId="3692F54A" w14:textId="77777777" w:rsidR="00DB5B49" w:rsidRDefault="00CC7012">
            <w:pPr>
              <w:widowControl/>
              <w:rPr>
                <w:rFonts w:ascii="宋体" w:eastAsia="宋体" w:hAnsi="宋体" w:cs="宋体"/>
                <w:kern w:val="0"/>
                <w:sz w:val="20"/>
                <w:szCs w:val="20"/>
              </w:rPr>
            </w:pPr>
            <w:r>
              <w:rPr>
                <w:rFonts w:ascii="宋体" w:eastAsia="宋体" w:hAnsi="宋体" w:cs="宋体" w:hint="eastAsia"/>
                <w:kern w:val="0"/>
                <w:sz w:val="20"/>
                <w:szCs w:val="20"/>
              </w:rPr>
              <w:t>三、</w:t>
            </w:r>
          </w:p>
          <w:p w14:paraId="7E79E889" w14:textId="77777777" w:rsidR="00DB5B49" w:rsidRDefault="00CC7012">
            <w:pPr>
              <w:widowControl/>
              <w:rPr>
                <w:rFonts w:ascii="宋体" w:eastAsia="宋体" w:hAnsi="宋体" w:cs="宋体"/>
                <w:kern w:val="0"/>
                <w:sz w:val="24"/>
                <w:szCs w:val="24"/>
              </w:rPr>
            </w:pPr>
            <w:r>
              <w:rPr>
                <w:rFonts w:ascii="宋体" w:eastAsia="宋体" w:hAnsi="宋体" w:cs="宋体" w:hint="eastAsia"/>
                <w:kern w:val="0"/>
                <w:sz w:val="20"/>
                <w:szCs w:val="20"/>
              </w:rPr>
              <w:t>本年度办理结果</w:t>
            </w:r>
          </w:p>
        </w:tc>
        <w:tc>
          <w:tcPr>
            <w:tcW w:w="307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65C8F460" w14:textId="77777777" w:rsidR="00DB5B49" w:rsidRDefault="00CC7012">
            <w:pPr>
              <w:widowControl/>
              <w:jc w:val="left"/>
              <w:rPr>
                <w:rFonts w:ascii="宋体" w:eastAsia="宋体" w:hAnsi="宋体" w:cs="宋体"/>
                <w:kern w:val="0"/>
                <w:sz w:val="24"/>
                <w:szCs w:val="24"/>
              </w:rPr>
            </w:pPr>
            <w:r>
              <w:rPr>
                <w:rFonts w:ascii="宋体" w:eastAsia="宋体" w:hAnsi="宋体" w:cs="宋体" w:hint="eastAsia"/>
                <w:kern w:val="0"/>
                <w:sz w:val="20"/>
                <w:szCs w:val="20"/>
              </w:rPr>
              <w:t>（一）予以公开</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01E553"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150B1"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29B4FD08"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E6439B"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1ED552"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38B7710A"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0C8A76B"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r>
      <w:tr w:rsidR="00DB5B49" w14:paraId="235E7A4F"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6EC67650" w14:textId="77777777" w:rsidR="00DB5B49" w:rsidRDefault="00DB5B49">
            <w:pPr>
              <w:widowControl/>
              <w:jc w:val="left"/>
              <w:rPr>
                <w:rFonts w:ascii="宋体" w:eastAsia="宋体" w:hAnsi="宋体" w:cs="宋体"/>
                <w:kern w:val="0"/>
                <w:sz w:val="24"/>
                <w:szCs w:val="24"/>
              </w:rPr>
            </w:pPr>
          </w:p>
        </w:tc>
        <w:tc>
          <w:tcPr>
            <w:tcW w:w="307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1090C7E2" w14:textId="77777777" w:rsidR="00DB5B49" w:rsidRDefault="00CC7012">
            <w:pPr>
              <w:widowControl/>
              <w:jc w:val="left"/>
              <w:rPr>
                <w:rFonts w:ascii="宋体" w:eastAsia="宋体" w:hAnsi="宋体" w:cs="宋体"/>
                <w:kern w:val="0"/>
                <w:sz w:val="24"/>
                <w:szCs w:val="24"/>
              </w:rPr>
            </w:pPr>
            <w:r>
              <w:rPr>
                <w:rFonts w:ascii="宋体" w:eastAsia="宋体" w:hAnsi="宋体" w:cs="宋体" w:hint="eastAsia"/>
                <w:kern w:val="0"/>
                <w:sz w:val="20"/>
                <w:szCs w:val="20"/>
              </w:rPr>
              <w:t>（二）部分公开</w:t>
            </w:r>
            <w:r>
              <w:rPr>
                <w:rFonts w:ascii="楷体" w:eastAsia="楷体" w:hAnsi="楷体" w:cs="宋体" w:hint="eastAsia"/>
                <w:kern w:val="0"/>
                <w:sz w:val="20"/>
                <w:szCs w:val="20"/>
              </w:rPr>
              <w:t>（区分处理的，只计这一情形，不计其他情形）</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21214B01"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1309E9C2"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711BDCED"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69347"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43247E6"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435861DD"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76F9C9BE"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r>
      <w:tr w:rsidR="00DB5B49" w14:paraId="2EB6D8C8" w14:textId="77777777">
        <w:trPr>
          <w:trHeight w:val="431"/>
          <w:jc w:val="center"/>
        </w:trPr>
        <w:tc>
          <w:tcPr>
            <w:tcW w:w="0" w:type="auto"/>
            <w:vMerge/>
            <w:tcBorders>
              <w:top w:val="nil"/>
              <w:left w:val="single" w:sz="8" w:space="0" w:color="auto"/>
              <w:bottom w:val="single" w:sz="8" w:space="0" w:color="auto"/>
              <w:right w:val="single" w:sz="8" w:space="0" w:color="auto"/>
            </w:tcBorders>
            <w:vAlign w:val="center"/>
          </w:tcPr>
          <w:p w14:paraId="21148122" w14:textId="77777777" w:rsidR="00DB5B49" w:rsidRDefault="00DB5B49">
            <w:pPr>
              <w:widowControl/>
              <w:jc w:val="left"/>
              <w:rPr>
                <w:rFonts w:ascii="宋体" w:eastAsia="宋体" w:hAnsi="宋体" w:cs="宋体"/>
                <w:kern w:val="0"/>
                <w:sz w:val="24"/>
                <w:szCs w:val="24"/>
              </w:rPr>
            </w:pPr>
          </w:p>
        </w:tc>
        <w:tc>
          <w:tcPr>
            <w:tcW w:w="85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41DCAD27" w14:textId="77777777" w:rsidR="00DB5B49" w:rsidRDefault="00CC7012">
            <w:pPr>
              <w:widowControl/>
              <w:jc w:val="left"/>
              <w:rPr>
                <w:rFonts w:ascii="宋体" w:eastAsia="宋体" w:hAnsi="宋体" w:cs="宋体"/>
                <w:kern w:val="0"/>
                <w:sz w:val="24"/>
                <w:szCs w:val="24"/>
              </w:rPr>
            </w:pPr>
            <w:r>
              <w:rPr>
                <w:rFonts w:asciiTheme="minorEastAsia" w:hAnsiTheme="minorEastAsia" w:cstheme="minorEastAsia" w:hint="eastAsia"/>
                <w:kern w:val="0"/>
                <w:sz w:val="20"/>
                <w:szCs w:val="20"/>
              </w:rPr>
              <w:t>（三）不予公开</w:t>
            </w: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523A62A" w14:textId="77777777" w:rsidR="00DB5B49" w:rsidRDefault="00CC7012">
            <w:pPr>
              <w:widowControl/>
              <w:jc w:val="left"/>
              <w:rPr>
                <w:rFonts w:asciiTheme="minorEastAsia" w:hAnsiTheme="minorEastAsia" w:cstheme="minorEastAsia"/>
                <w:kern w:val="0"/>
                <w:sz w:val="24"/>
                <w:szCs w:val="24"/>
              </w:rPr>
            </w:pPr>
            <w:r>
              <w:rPr>
                <w:rFonts w:asciiTheme="minorEastAsia" w:hAnsiTheme="minorEastAsia" w:cstheme="minorEastAsia" w:hint="eastAsia"/>
                <w:kern w:val="0"/>
                <w:sz w:val="20"/>
                <w:szCs w:val="20"/>
              </w:rPr>
              <w:t>1.</w:t>
            </w:r>
            <w:r>
              <w:rPr>
                <w:rFonts w:asciiTheme="minorEastAsia" w:hAnsiTheme="minorEastAsia" w:cstheme="minorEastAsia" w:hint="eastAsia"/>
                <w:kern w:val="0"/>
                <w:sz w:val="20"/>
                <w:szCs w:val="20"/>
              </w:rPr>
              <w:t>属于国家秘密</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7C2E15F9"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2C6AF44B"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358C09EE"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715F920A"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FF56A3C"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728FE5B3"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560A34"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r>
      <w:tr w:rsidR="00DB5B49" w14:paraId="669CDD02"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2CBAA5D9" w14:textId="77777777" w:rsidR="00DB5B49" w:rsidRDefault="00DB5B49">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14:paraId="664A85AF" w14:textId="77777777" w:rsidR="00DB5B49" w:rsidRDefault="00DB5B49">
            <w:pPr>
              <w:widowControl/>
              <w:jc w:val="left"/>
              <w:rPr>
                <w:rFonts w:ascii="宋体" w:eastAsia="宋体" w:hAnsi="宋体" w:cs="宋体"/>
                <w:kern w:val="0"/>
                <w:sz w:val="24"/>
                <w:szCs w:val="24"/>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0D44CA01" w14:textId="77777777" w:rsidR="00DB5B49" w:rsidRDefault="00CC7012">
            <w:pPr>
              <w:widowControl/>
              <w:jc w:val="left"/>
              <w:rPr>
                <w:rFonts w:asciiTheme="minorEastAsia" w:hAnsiTheme="minorEastAsia" w:cstheme="minorEastAsia"/>
                <w:kern w:val="0"/>
                <w:sz w:val="24"/>
                <w:szCs w:val="24"/>
              </w:rPr>
            </w:pPr>
            <w:r>
              <w:rPr>
                <w:rFonts w:asciiTheme="minorEastAsia" w:hAnsiTheme="minorEastAsia" w:cstheme="minorEastAsia" w:hint="eastAsia"/>
                <w:kern w:val="0"/>
                <w:sz w:val="20"/>
                <w:szCs w:val="20"/>
              </w:rPr>
              <w:t>2.</w:t>
            </w:r>
            <w:r>
              <w:rPr>
                <w:rFonts w:asciiTheme="minorEastAsia" w:hAnsiTheme="minorEastAsia" w:cstheme="minorEastAsia" w:hint="eastAsia"/>
                <w:kern w:val="0"/>
                <w:sz w:val="20"/>
                <w:szCs w:val="20"/>
              </w:rPr>
              <w:t>其他法律行政法规禁止公开</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6CCBF831"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23308C89"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3C47FF5B"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058904D5"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7FE2F16"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32C54932"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1B73C68E"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r>
      <w:tr w:rsidR="00DB5B49" w14:paraId="6EC2EFBF" w14:textId="77777777">
        <w:trPr>
          <w:trHeight w:val="431"/>
          <w:jc w:val="center"/>
        </w:trPr>
        <w:tc>
          <w:tcPr>
            <w:tcW w:w="0" w:type="auto"/>
            <w:vMerge/>
            <w:tcBorders>
              <w:top w:val="nil"/>
              <w:left w:val="single" w:sz="8" w:space="0" w:color="auto"/>
              <w:bottom w:val="single" w:sz="8" w:space="0" w:color="auto"/>
              <w:right w:val="single" w:sz="8" w:space="0" w:color="auto"/>
            </w:tcBorders>
            <w:vAlign w:val="center"/>
          </w:tcPr>
          <w:p w14:paraId="48011E85" w14:textId="77777777" w:rsidR="00DB5B49" w:rsidRDefault="00DB5B49">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14:paraId="2BE45E87" w14:textId="77777777" w:rsidR="00DB5B49" w:rsidRDefault="00DB5B49">
            <w:pPr>
              <w:widowControl/>
              <w:jc w:val="left"/>
              <w:rPr>
                <w:rFonts w:ascii="宋体" w:eastAsia="宋体" w:hAnsi="宋体" w:cs="宋体"/>
                <w:kern w:val="0"/>
                <w:sz w:val="24"/>
                <w:szCs w:val="24"/>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14A0A7E7" w14:textId="77777777" w:rsidR="00DB5B49" w:rsidRDefault="00CC7012">
            <w:pPr>
              <w:widowControl/>
              <w:jc w:val="left"/>
              <w:rPr>
                <w:rFonts w:asciiTheme="minorEastAsia" w:hAnsiTheme="minorEastAsia" w:cstheme="minorEastAsia"/>
                <w:kern w:val="0"/>
                <w:sz w:val="24"/>
                <w:szCs w:val="24"/>
              </w:rPr>
            </w:pPr>
            <w:r>
              <w:rPr>
                <w:rFonts w:asciiTheme="minorEastAsia" w:hAnsiTheme="minorEastAsia" w:cstheme="minorEastAsia" w:hint="eastAsia"/>
                <w:kern w:val="0"/>
                <w:sz w:val="20"/>
                <w:szCs w:val="20"/>
              </w:rPr>
              <w:t>3.</w:t>
            </w:r>
            <w:r>
              <w:rPr>
                <w:rFonts w:asciiTheme="minorEastAsia" w:hAnsiTheme="minorEastAsia" w:cstheme="minorEastAsia" w:hint="eastAsia"/>
                <w:kern w:val="0"/>
                <w:sz w:val="20"/>
                <w:szCs w:val="20"/>
              </w:rPr>
              <w:t>危及“三安全一稳定”</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6D86CB4E"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77D24013"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6244BA50"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031025FF"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A282F92"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7A0B6F49"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5428C911"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r>
      <w:tr w:rsidR="00DB5B49" w14:paraId="26CCEDC0" w14:textId="77777777">
        <w:trPr>
          <w:trHeight w:val="431"/>
          <w:jc w:val="center"/>
        </w:trPr>
        <w:tc>
          <w:tcPr>
            <w:tcW w:w="0" w:type="auto"/>
            <w:vMerge/>
            <w:tcBorders>
              <w:top w:val="nil"/>
              <w:left w:val="single" w:sz="8" w:space="0" w:color="auto"/>
              <w:bottom w:val="single" w:sz="8" w:space="0" w:color="auto"/>
              <w:right w:val="single" w:sz="8" w:space="0" w:color="auto"/>
            </w:tcBorders>
            <w:vAlign w:val="center"/>
          </w:tcPr>
          <w:p w14:paraId="15F3F1E3" w14:textId="77777777" w:rsidR="00DB5B49" w:rsidRDefault="00DB5B49">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14:paraId="64BAFC97" w14:textId="77777777" w:rsidR="00DB5B49" w:rsidRDefault="00DB5B49">
            <w:pPr>
              <w:widowControl/>
              <w:jc w:val="left"/>
              <w:rPr>
                <w:rFonts w:ascii="宋体" w:eastAsia="宋体" w:hAnsi="宋体" w:cs="宋体"/>
                <w:kern w:val="0"/>
                <w:sz w:val="24"/>
                <w:szCs w:val="24"/>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5A2E7D9" w14:textId="77777777" w:rsidR="00DB5B49" w:rsidRDefault="00CC7012">
            <w:pPr>
              <w:widowControl/>
              <w:jc w:val="left"/>
              <w:rPr>
                <w:rFonts w:asciiTheme="minorEastAsia" w:hAnsiTheme="minorEastAsia" w:cstheme="minorEastAsia"/>
                <w:kern w:val="0"/>
                <w:sz w:val="24"/>
                <w:szCs w:val="24"/>
              </w:rPr>
            </w:pPr>
            <w:r>
              <w:rPr>
                <w:rFonts w:asciiTheme="minorEastAsia" w:hAnsiTheme="minorEastAsia" w:cstheme="minorEastAsia" w:hint="eastAsia"/>
                <w:kern w:val="0"/>
                <w:sz w:val="20"/>
                <w:szCs w:val="20"/>
              </w:rPr>
              <w:t>4.</w:t>
            </w:r>
            <w:r>
              <w:rPr>
                <w:rFonts w:asciiTheme="minorEastAsia" w:hAnsiTheme="minorEastAsia" w:cstheme="minorEastAsia" w:hint="eastAsia"/>
                <w:kern w:val="0"/>
                <w:sz w:val="20"/>
                <w:szCs w:val="20"/>
              </w:rPr>
              <w:t>保护第三方合法权益</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6F186AE6"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16F6F7EF"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6F3AA127"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2415B476"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79EE4BE"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22BEE8AA"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2B3F3F30"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r>
      <w:tr w:rsidR="00DB5B49" w14:paraId="7509EFFB"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6C96ACE9" w14:textId="77777777" w:rsidR="00DB5B49" w:rsidRDefault="00DB5B49">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14:paraId="20538D91" w14:textId="77777777" w:rsidR="00DB5B49" w:rsidRDefault="00DB5B49">
            <w:pPr>
              <w:widowControl/>
              <w:jc w:val="left"/>
              <w:rPr>
                <w:rFonts w:ascii="宋体" w:eastAsia="宋体" w:hAnsi="宋体" w:cs="宋体"/>
                <w:kern w:val="0"/>
                <w:sz w:val="24"/>
                <w:szCs w:val="24"/>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622E4B9" w14:textId="77777777" w:rsidR="00DB5B49" w:rsidRDefault="00CC7012">
            <w:pPr>
              <w:widowControl/>
              <w:jc w:val="left"/>
              <w:rPr>
                <w:rFonts w:asciiTheme="minorEastAsia" w:hAnsiTheme="minorEastAsia" w:cstheme="minorEastAsia"/>
                <w:kern w:val="0"/>
                <w:sz w:val="24"/>
                <w:szCs w:val="24"/>
              </w:rPr>
            </w:pPr>
            <w:r>
              <w:rPr>
                <w:rFonts w:asciiTheme="minorEastAsia" w:hAnsiTheme="minorEastAsia" w:cstheme="minorEastAsia" w:hint="eastAsia"/>
                <w:kern w:val="0"/>
                <w:sz w:val="20"/>
                <w:szCs w:val="20"/>
              </w:rPr>
              <w:t>5.</w:t>
            </w:r>
            <w:r>
              <w:rPr>
                <w:rFonts w:asciiTheme="minorEastAsia" w:hAnsiTheme="minorEastAsia" w:cstheme="minorEastAsia" w:hint="eastAsia"/>
                <w:kern w:val="0"/>
                <w:sz w:val="20"/>
                <w:szCs w:val="20"/>
              </w:rPr>
              <w:t>属于三类内部事务信息</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6133C747"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5D401755"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FD7DA"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2627EF0E"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D588E09"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2702063D"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5DAAAB87"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r>
      <w:tr w:rsidR="00DB5B49" w14:paraId="76A98004" w14:textId="77777777">
        <w:trPr>
          <w:trHeight w:val="431"/>
          <w:jc w:val="center"/>
        </w:trPr>
        <w:tc>
          <w:tcPr>
            <w:tcW w:w="0" w:type="auto"/>
            <w:vMerge/>
            <w:tcBorders>
              <w:top w:val="nil"/>
              <w:left w:val="single" w:sz="8" w:space="0" w:color="auto"/>
              <w:bottom w:val="single" w:sz="8" w:space="0" w:color="auto"/>
              <w:right w:val="single" w:sz="8" w:space="0" w:color="auto"/>
            </w:tcBorders>
            <w:vAlign w:val="center"/>
          </w:tcPr>
          <w:p w14:paraId="28FC2E10" w14:textId="77777777" w:rsidR="00DB5B49" w:rsidRDefault="00DB5B49">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14:paraId="783AFD53" w14:textId="77777777" w:rsidR="00DB5B49" w:rsidRDefault="00DB5B49">
            <w:pPr>
              <w:widowControl/>
              <w:jc w:val="left"/>
              <w:rPr>
                <w:rFonts w:ascii="宋体" w:eastAsia="宋体" w:hAnsi="宋体" w:cs="宋体"/>
                <w:kern w:val="0"/>
                <w:sz w:val="24"/>
                <w:szCs w:val="24"/>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62A0CD46" w14:textId="77777777" w:rsidR="00DB5B49" w:rsidRDefault="00CC7012">
            <w:pPr>
              <w:widowControl/>
              <w:jc w:val="left"/>
              <w:rPr>
                <w:rFonts w:asciiTheme="minorEastAsia" w:hAnsiTheme="minorEastAsia" w:cstheme="minorEastAsia"/>
                <w:kern w:val="0"/>
                <w:sz w:val="24"/>
                <w:szCs w:val="24"/>
              </w:rPr>
            </w:pPr>
            <w:r>
              <w:rPr>
                <w:rFonts w:asciiTheme="minorEastAsia" w:hAnsiTheme="minorEastAsia" w:cstheme="minorEastAsia" w:hint="eastAsia"/>
                <w:kern w:val="0"/>
                <w:sz w:val="20"/>
                <w:szCs w:val="20"/>
              </w:rPr>
              <w:t>6.</w:t>
            </w:r>
            <w:r>
              <w:rPr>
                <w:rFonts w:asciiTheme="minorEastAsia" w:hAnsiTheme="minorEastAsia" w:cstheme="minorEastAsia" w:hint="eastAsia"/>
                <w:kern w:val="0"/>
                <w:sz w:val="20"/>
                <w:szCs w:val="20"/>
              </w:rPr>
              <w:t>属于四类过程性信息</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3597A23E"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259EBB19"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6B68355C"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78B78007"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AFBF471"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5303A7D0"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2BF9B574"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r>
      <w:tr w:rsidR="00DB5B49" w14:paraId="548F02E3" w14:textId="77777777">
        <w:trPr>
          <w:trHeight w:val="584"/>
          <w:jc w:val="center"/>
        </w:trPr>
        <w:tc>
          <w:tcPr>
            <w:tcW w:w="0" w:type="auto"/>
            <w:vMerge/>
            <w:tcBorders>
              <w:top w:val="nil"/>
              <w:left w:val="single" w:sz="8" w:space="0" w:color="auto"/>
              <w:bottom w:val="single" w:sz="8" w:space="0" w:color="auto"/>
              <w:right w:val="single" w:sz="8" w:space="0" w:color="auto"/>
            </w:tcBorders>
            <w:vAlign w:val="center"/>
          </w:tcPr>
          <w:p w14:paraId="5672B9B6" w14:textId="77777777" w:rsidR="00DB5B49" w:rsidRDefault="00DB5B49">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14:paraId="12507EA1" w14:textId="77777777" w:rsidR="00DB5B49" w:rsidRDefault="00DB5B49">
            <w:pPr>
              <w:widowControl/>
              <w:jc w:val="left"/>
              <w:rPr>
                <w:rFonts w:ascii="宋体" w:eastAsia="宋体" w:hAnsi="宋体" w:cs="宋体"/>
                <w:kern w:val="0"/>
                <w:sz w:val="24"/>
                <w:szCs w:val="24"/>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26A21637" w14:textId="77777777" w:rsidR="00DB5B49" w:rsidRDefault="00CC7012">
            <w:pPr>
              <w:widowControl/>
              <w:jc w:val="left"/>
              <w:rPr>
                <w:rFonts w:asciiTheme="minorEastAsia" w:hAnsiTheme="minorEastAsia" w:cstheme="minorEastAsia"/>
                <w:kern w:val="0"/>
                <w:sz w:val="24"/>
                <w:szCs w:val="24"/>
              </w:rPr>
            </w:pPr>
            <w:r>
              <w:rPr>
                <w:rFonts w:asciiTheme="minorEastAsia" w:hAnsiTheme="minorEastAsia" w:cstheme="minorEastAsia" w:hint="eastAsia"/>
                <w:kern w:val="0"/>
                <w:sz w:val="20"/>
                <w:szCs w:val="20"/>
              </w:rPr>
              <w:t>7.</w:t>
            </w:r>
            <w:r>
              <w:rPr>
                <w:rFonts w:asciiTheme="minorEastAsia" w:hAnsiTheme="minorEastAsia" w:cstheme="minorEastAsia" w:hint="eastAsia"/>
                <w:kern w:val="0"/>
                <w:sz w:val="20"/>
                <w:szCs w:val="20"/>
              </w:rPr>
              <w:t>属于行政执法案卷</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A549F85"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2DA7F853"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3AA9F380"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46E5E199"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6B402923"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41B24959"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6B34C975"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r>
      <w:tr w:rsidR="00DB5B49" w14:paraId="4FADEB0A" w14:textId="77777777">
        <w:trPr>
          <w:trHeight w:val="549"/>
          <w:jc w:val="center"/>
        </w:trPr>
        <w:tc>
          <w:tcPr>
            <w:tcW w:w="0" w:type="auto"/>
            <w:vMerge/>
            <w:tcBorders>
              <w:top w:val="nil"/>
              <w:left w:val="single" w:sz="8" w:space="0" w:color="auto"/>
              <w:bottom w:val="single" w:sz="8" w:space="0" w:color="auto"/>
              <w:right w:val="single" w:sz="8" w:space="0" w:color="auto"/>
            </w:tcBorders>
            <w:vAlign w:val="center"/>
          </w:tcPr>
          <w:p w14:paraId="5F62FC50" w14:textId="77777777" w:rsidR="00DB5B49" w:rsidRDefault="00DB5B49">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14:paraId="112F2370" w14:textId="77777777" w:rsidR="00DB5B49" w:rsidRDefault="00DB5B49">
            <w:pPr>
              <w:widowControl/>
              <w:jc w:val="left"/>
              <w:rPr>
                <w:rFonts w:ascii="宋体" w:eastAsia="宋体" w:hAnsi="宋体" w:cs="宋体"/>
                <w:kern w:val="0"/>
                <w:sz w:val="24"/>
                <w:szCs w:val="24"/>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AF14673" w14:textId="77777777" w:rsidR="00DB5B49" w:rsidRDefault="00CC7012">
            <w:pPr>
              <w:widowControl/>
              <w:jc w:val="left"/>
              <w:rPr>
                <w:rFonts w:asciiTheme="minorEastAsia" w:hAnsiTheme="minorEastAsia" w:cstheme="minorEastAsia"/>
                <w:kern w:val="0"/>
                <w:sz w:val="24"/>
                <w:szCs w:val="24"/>
              </w:rPr>
            </w:pPr>
            <w:r>
              <w:rPr>
                <w:rFonts w:asciiTheme="minorEastAsia" w:hAnsiTheme="minorEastAsia" w:cstheme="minorEastAsia" w:hint="eastAsia"/>
                <w:kern w:val="0"/>
                <w:sz w:val="20"/>
                <w:szCs w:val="20"/>
              </w:rPr>
              <w:t>8.</w:t>
            </w:r>
            <w:r>
              <w:rPr>
                <w:rFonts w:asciiTheme="minorEastAsia" w:hAnsiTheme="minorEastAsia" w:cstheme="minorEastAsia" w:hint="eastAsia"/>
                <w:kern w:val="0"/>
                <w:sz w:val="20"/>
                <w:szCs w:val="20"/>
              </w:rPr>
              <w:t>属于行政查询事项</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784F7A41"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10766EB9"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65B04F77"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2EE43A1F"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8BFE947"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3E487664"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740DCB2B"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r>
      <w:tr w:rsidR="00DB5B49" w14:paraId="4DB188D7"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06F023E1" w14:textId="77777777" w:rsidR="00DB5B49" w:rsidRDefault="00DB5B49">
            <w:pPr>
              <w:widowControl/>
              <w:jc w:val="left"/>
              <w:rPr>
                <w:rFonts w:ascii="宋体" w:eastAsia="宋体" w:hAnsi="宋体" w:cs="宋体"/>
                <w:kern w:val="0"/>
                <w:sz w:val="24"/>
                <w:szCs w:val="24"/>
              </w:rPr>
            </w:pPr>
          </w:p>
        </w:tc>
        <w:tc>
          <w:tcPr>
            <w:tcW w:w="85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13C1640F" w14:textId="77777777" w:rsidR="00DB5B49" w:rsidRDefault="00CC7012">
            <w:pPr>
              <w:widowControl/>
              <w:jc w:val="left"/>
              <w:rPr>
                <w:rFonts w:ascii="宋体" w:eastAsia="宋体" w:hAnsi="宋体" w:cs="宋体"/>
                <w:kern w:val="0"/>
                <w:sz w:val="24"/>
                <w:szCs w:val="24"/>
              </w:rPr>
            </w:pPr>
            <w:r>
              <w:rPr>
                <w:rFonts w:ascii="宋体" w:eastAsia="宋体" w:hAnsi="宋体" w:cs="宋体" w:hint="eastAsia"/>
                <w:kern w:val="0"/>
                <w:sz w:val="20"/>
                <w:szCs w:val="20"/>
              </w:rPr>
              <w:t>（四）无法提供</w:t>
            </w: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FA215BD" w14:textId="77777777" w:rsidR="00DB5B49" w:rsidRDefault="00CC7012">
            <w:pPr>
              <w:widowControl/>
              <w:jc w:val="left"/>
              <w:rPr>
                <w:rFonts w:ascii="宋体" w:eastAsia="宋体" w:hAnsi="宋体" w:cs="宋体"/>
                <w:kern w:val="0"/>
                <w:sz w:val="24"/>
                <w:szCs w:val="24"/>
              </w:rPr>
            </w:pPr>
            <w:r>
              <w:rPr>
                <w:rFonts w:ascii="宋体" w:eastAsia="宋体" w:hAnsi="宋体" w:cs="宋体" w:hint="eastAsia"/>
                <w:kern w:val="0"/>
                <w:sz w:val="20"/>
                <w:szCs w:val="20"/>
              </w:rPr>
              <w:t>1.</w:t>
            </w:r>
            <w:r>
              <w:rPr>
                <w:rFonts w:ascii="宋体" w:eastAsia="宋体" w:hAnsi="宋体" w:cs="宋体" w:hint="eastAsia"/>
                <w:kern w:val="0"/>
                <w:sz w:val="20"/>
                <w:szCs w:val="20"/>
              </w:rPr>
              <w:t>本机关不掌握相关政府信息</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8C1C4B4"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0D0BE87C"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04615565"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13F07785"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189491A"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C72E8F"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37D73336"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r>
      <w:tr w:rsidR="00DB5B49" w14:paraId="02FDB86A"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7D62020E" w14:textId="77777777" w:rsidR="00DB5B49" w:rsidRDefault="00DB5B49">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14:paraId="1D31DE26" w14:textId="77777777" w:rsidR="00DB5B49" w:rsidRDefault="00DB5B49">
            <w:pPr>
              <w:widowControl/>
              <w:jc w:val="left"/>
              <w:rPr>
                <w:rFonts w:ascii="宋体" w:eastAsia="宋体" w:hAnsi="宋体" w:cs="宋体"/>
                <w:kern w:val="0"/>
                <w:sz w:val="24"/>
                <w:szCs w:val="24"/>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0FDBEE39" w14:textId="77777777" w:rsidR="00DB5B49" w:rsidRDefault="00CC7012">
            <w:pPr>
              <w:widowControl/>
              <w:jc w:val="left"/>
              <w:rPr>
                <w:rFonts w:ascii="宋体" w:eastAsia="宋体" w:hAnsi="宋体" w:cs="宋体"/>
                <w:kern w:val="0"/>
                <w:sz w:val="24"/>
                <w:szCs w:val="24"/>
              </w:rPr>
            </w:pPr>
            <w:r>
              <w:rPr>
                <w:rFonts w:ascii="宋体" w:eastAsia="宋体" w:hAnsi="宋体" w:cs="宋体" w:hint="eastAsia"/>
                <w:kern w:val="0"/>
                <w:sz w:val="20"/>
                <w:szCs w:val="20"/>
              </w:rPr>
              <w:t>2.</w:t>
            </w:r>
            <w:r>
              <w:rPr>
                <w:rFonts w:ascii="宋体" w:eastAsia="宋体" w:hAnsi="宋体" w:cs="宋体" w:hint="eastAsia"/>
                <w:kern w:val="0"/>
                <w:sz w:val="20"/>
                <w:szCs w:val="20"/>
              </w:rPr>
              <w:t>没有现成信息需要另行制作</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8E49622"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1496F927"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58323897"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49FF8EA0"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3A4A77D"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2D216066"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7ED5BF32"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r>
      <w:tr w:rsidR="00DB5B49" w14:paraId="58C22F1A"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2E679F2F" w14:textId="77777777" w:rsidR="00DB5B49" w:rsidRDefault="00DB5B49">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14:paraId="3E62815F" w14:textId="77777777" w:rsidR="00DB5B49" w:rsidRDefault="00DB5B49">
            <w:pPr>
              <w:widowControl/>
              <w:jc w:val="left"/>
              <w:rPr>
                <w:rFonts w:ascii="宋体" w:eastAsia="宋体" w:hAnsi="宋体" w:cs="宋体"/>
                <w:kern w:val="0"/>
                <w:sz w:val="24"/>
                <w:szCs w:val="24"/>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079B5EA6" w14:textId="77777777" w:rsidR="00DB5B49" w:rsidRDefault="00CC7012">
            <w:pPr>
              <w:widowControl/>
              <w:jc w:val="left"/>
              <w:rPr>
                <w:rFonts w:ascii="宋体" w:eastAsia="宋体" w:hAnsi="宋体" w:cs="宋体"/>
                <w:kern w:val="0"/>
                <w:sz w:val="24"/>
                <w:szCs w:val="24"/>
              </w:rPr>
            </w:pPr>
            <w:r>
              <w:rPr>
                <w:rFonts w:ascii="宋体" w:eastAsia="宋体" w:hAnsi="宋体" w:cs="宋体" w:hint="eastAsia"/>
                <w:kern w:val="0"/>
                <w:sz w:val="20"/>
                <w:szCs w:val="20"/>
              </w:rPr>
              <w:t>3.</w:t>
            </w:r>
            <w:r>
              <w:rPr>
                <w:rFonts w:ascii="宋体" w:eastAsia="宋体" w:hAnsi="宋体" w:cs="宋体" w:hint="eastAsia"/>
                <w:kern w:val="0"/>
                <w:sz w:val="20"/>
                <w:szCs w:val="20"/>
              </w:rPr>
              <w:t>补正后申请内容仍不明确</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76A9AD60"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098E032E"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0D4B5660"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06F6955E"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422D132"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06D7C8B9"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6152A6EF"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r>
      <w:tr w:rsidR="00DB5B49" w14:paraId="7B0DE12A" w14:textId="77777777">
        <w:trPr>
          <w:trHeight w:val="568"/>
          <w:jc w:val="center"/>
        </w:trPr>
        <w:tc>
          <w:tcPr>
            <w:tcW w:w="0" w:type="auto"/>
            <w:vMerge/>
            <w:tcBorders>
              <w:top w:val="nil"/>
              <w:left w:val="single" w:sz="8" w:space="0" w:color="auto"/>
              <w:bottom w:val="single" w:sz="8" w:space="0" w:color="auto"/>
              <w:right w:val="single" w:sz="8" w:space="0" w:color="auto"/>
            </w:tcBorders>
            <w:vAlign w:val="center"/>
          </w:tcPr>
          <w:p w14:paraId="1CFF668A" w14:textId="77777777" w:rsidR="00DB5B49" w:rsidRDefault="00DB5B49">
            <w:pPr>
              <w:widowControl/>
              <w:jc w:val="left"/>
              <w:rPr>
                <w:rFonts w:ascii="宋体" w:eastAsia="宋体" w:hAnsi="宋体" w:cs="宋体"/>
                <w:kern w:val="0"/>
                <w:sz w:val="24"/>
                <w:szCs w:val="24"/>
              </w:rPr>
            </w:pPr>
          </w:p>
        </w:tc>
        <w:tc>
          <w:tcPr>
            <w:tcW w:w="85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67E6667D" w14:textId="77777777" w:rsidR="00DB5B49" w:rsidRDefault="00CC7012">
            <w:pPr>
              <w:widowControl/>
              <w:jc w:val="left"/>
              <w:rPr>
                <w:rFonts w:ascii="宋体" w:eastAsia="宋体" w:hAnsi="宋体" w:cs="宋体"/>
                <w:kern w:val="0"/>
                <w:sz w:val="24"/>
                <w:szCs w:val="24"/>
              </w:rPr>
            </w:pPr>
            <w:r>
              <w:rPr>
                <w:rFonts w:ascii="宋体" w:eastAsia="宋体" w:hAnsi="宋体" w:cs="宋体" w:hint="eastAsia"/>
                <w:kern w:val="0"/>
                <w:sz w:val="20"/>
                <w:szCs w:val="20"/>
              </w:rPr>
              <w:t>（五）</w:t>
            </w:r>
            <w:r>
              <w:rPr>
                <w:rFonts w:ascii="宋体" w:eastAsia="宋体" w:hAnsi="宋体" w:cs="宋体" w:hint="eastAsia"/>
                <w:kern w:val="0"/>
                <w:sz w:val="20"/>
                <w:szCs w:val="20"/>
              </w:rPr>
              <w:lastRenderedPageBreak/>
              <w:t>不予处理</w:t>
            </w: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EC16B41" w14:textId="77777777" w:rsidR="00DB5B49" w:rsidRDefault="00CC7012">
            <w:pPr>
              <w:widowControl/>
              <w:jc w:val="left"/>
              <w:rPr>
                <w:rFonts w:ascii="宋体" w:eastAsia="宋体" w:hAnsi="宋体" w:cs="宋体"/>
                <w:kern w:val="0"/>
                <w:sz w:val="24"/>
                <w:szCs w:val="24"/>
              </w:rPr>
            </w:pPr>
            <w:r>
              <w:rPr>
                <w:rFonts w:ascii="宋体" w:eastAsia="宋体" w:hAnsi="宋体" w:cs="宋体" w:hint="eastAsia"/>
                <w:kern w:val="0"/>
                <w:sz w:val="20"/>
                <w:szCs w:val="20"/>
              </w:rPr>
              <w:lastRenderedPageBreak/>
              <w:t>1.</w:t>
            </w:r>
            <w:r>
              <w:rPr>
                <w:rFonts w:ascii="宋体" w:eastAsia="宋体" w:hAnsi="宋体" w:cs="宋体" w:hint="eastAsia"/>
                <w:kern w:val="0"/>
                <w:sz w:val="20"/>
                <w:szCs w:val="20"/>
              </w:rPr>
              <w:t>信访举报投诉类申请</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7ACCA5B5"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0A1CAA2B"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351690F4"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13972A30"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B992865"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3A94E3ED"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16989EE1"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r>
      <w:tr w:rsidR="00DB5B49" w14:paraId="716A4374" w14:textId="77777777">
        <w:trPr>
          <w:trHeight w:val="667"/>
          <w:jc w:val="center"/>
        </w:trPr>
        <w:tc>
          <w:tcPr>
            <w:tcW w:w="0" w:type="auto"/>
            <w:vMerge/>
            <w:tcBorders>
              <w:top w:val="nil"/>
              <w:left w:val="single" w:sz="8" w:space="0" w:color="auto"/>
              <w:bottom w:val="single" w:sz="8" w:space="0" w:color="auto"/>
              <w:right w:val="single" w:sz="8" w:space="0" w:color="auto"/>
            </w:tcBorders>
            <w:vAlign w:val="center"/>
          </w:tcPr>
          <w:p w14:paraId="05387B20" w14:textId="77777777" w:rsidR="00DB5B49" w:rsidRDefault="00DB5B49">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14:paraId="6E3A97B3" w14:textId="77777777" w:rsidR="00DB5B49" w:rsidRDefault="00DB5B49">
            <w:pPr>
              <w:widowControl/>
              <w:jc w:val="left"/>
              <w:rPr>
                <w:rFonts w:ascii="宋体" w:eastAsia="宋体" w:hAnsi="宋体" w:cs="宋体"/>
                <w:kern w:val="0"/>
                <w:sz w:val="24"/>
                <w:szCs w:val="24"/>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2D169B13" w14:textId="77777777" w:rsidR="00DB5B49" w:rsidRDefault="00CC7012">
            <w:pPr>
              <w:widowControl/>
              <w:jc w:val="left"/>
              <w:rPr>
                <w:rFonts w:ascii="宋体" w:eastAsia="宋体" w:hAnsi="宋体" w:cs="宋体"/>
                <w:kern w:val="0"/>
                <w:sz w:val="24"/>
                <w:szCs w:val="24"/>
              </w:rPr>
            </w:pPr>
            <w:r>
              <w:rPr>
                <w:rFonts w:ascii="宋体" w:eastAsia="宋体" w:hAnsi="宋体" w:cs="宋体" w:hint="eastAsia"/>
                <w:kern w:val="0"/>
                <w:sz w:val="20"/>
                <w:szCs w:val="20"/>
              </w:rPr>
              <w:t>2.</w:t>
            </w:r>
            <w:r>
              <w:rPr>
                <w:rFonts w:ascii="宋体" w:eastAsia="宋体" w:hAnsi="宋体" w:cs="宋体" w:hint="eastAsia"/>
                <w:kern w:val="0"/>
                <w:sz w:val="20"/>
                <w:szCs w:val="20"/>
              </w:rPr>
              <w:t>重复申请</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07D30A40"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52F20C1E"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07C98656"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361DD415"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C379C6D"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72DED312"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353BB965"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r>
      <w:tr w:rsidR="00DB5B49" w14:paraId="2344D0E0" w14:textId="77777777">
        <w:trPr>
          <w:trHeight w:val="705"/>
          <w:jc w:val="center"/>
        </w:trPr>
        <w:tc>
          <w:tcPr>
            <w:tcW w:w="0" w:type="auto"/>
            <w:vMerge/>
            <w:tcBorders>
              <w:top w:val="nil"/>
              <w:left w:val="single" w:sz="8" w:space="0" w:color="auto"/>
              <w:bottom w:val="single" w:sz="8" w:space="0" w:color="auto"/>
              <w:right w:val="single" w:sz="8" w:space="0" w:color="auto"/>
            </w:tcBorders>
            <w:vAlign w:val="center"/>
          </w:tcPr>
          <w:p w14:paraId="78FAC53D" w14:textId="77777777" w:rsidR="00DB5B49" w:rsidRDefault="00DB5B49">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14:paraId="08DF1F6D" w14:textId="77777777" w:rsidR="00DB5B49" w:rsidRDefault="00DB5B49">
            <w:pPr>
              <w:widowControl/>
              <w:jc w:val="left"/>
              <w:rPr>
                <w:rFonts w:ascii="宋体" w:eastAsia="宋体" w:hAnsi="宋体" w:cs="宋体"/>
                <w:kern w:val="0"/>
                <w:sz w:val="24"/>
                <w:szCs w:val="24"/>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14B6FBF0" w14:textId="77777777" w:rsidR="00DB5B49" w:rsidRDefault="00CC7012">
            <w:pPr>
              <w:widowControl/>
              <w:jc w:val="left"/>
              <w:rPr>
                <w:rFonts w:ascii="宋体" w:eastAsia="宋体" w:hAnsi="宋体" w:cs="宋体"/>
                <w:kern w:val="0"/>
                <w:sz w:val="24"/>
                <w:szCs w:val="24"/>
              </w:rPr>
            </w:pPr>
            <w:r>
              <w:rPr>
                <w:rFonts w:ascii="宋体" w:eastAsia="宋体" w:hAnsi="宋体" w:cs="宋体" w:hint="eastAsia"/>
                <w:kern w:val="0"/>
                <w:sz w:val="20"/>
                <w:szCs w:val="20"/>
              </w:rPr>
              <w:t>3.</w:t>
            </w:r>
            <w:r>
              <w:rPr>
                <w:rFonts w:ascii="宋体" w:eastAsia="宋体" w:hAnsi="宋体" w:cs="宋体" w:hint="eastAsia"/>
                <w:kern w:val="0"/>
                <w:sz w:val="20"/>
                <w:szCs w:val="20"/>
              </w:rPr>
              <w:t>要求提供公开出版物</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6CD94A38"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6FF68002"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1EDC1D60"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49B8863B"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5A1E141"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3DFDDB15"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4B2B5C4F"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r>
      <w:tr w:rsidR="00DB5B49" w14:paraId="58500A2B" w14:textId="77777777">
        <w:trPr>
          <w:trHeight w:val="680"/>
          <w:jc w:val="center"/>
        </w:trPr>
        <w:tc>
          <w:tcPr>
            <w:tcW w:w="0" w:type="auto"/>
            <w:vMerge/>
            <w:tcBorders>
              <w:top w:val="nil"/>
              <w:left w:val="single" w:sz="8" w:space="0" w:color="auto"/>
              <w:bottom w:val="single" w:sz="8" w:space="0" w:color="auto"/>
              <w:right w:val="single" w:sz="8" w:space="0" w:color="auto"/>
            </w:tcBorders>
            <w:vAlign w:val="center"/>
          </w:tcPr>
          <w:p w14:paraId="28B21B2D" w14:textId="77777777" w:rsidR="00DB5B49" w:rsidRDefault="00DB5B49">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14:paraId="2009D973" w14:textId="77777777" w:rsidR="00DB5B49" w:rsidRDefault="00DB5B49">
            <w:pPr>
              <w:widowControl/>
              <w:jc w:val="left"/>
              <w:rPr>
                <w:rFonts w:ascii="宋体" w:eastAsia="宋体" w:hAnsi="宋体" w:cs="宋体"/>
                <w:kern w:val="0"/>
                <w:sz w:val="24"/>
                <w:szCs w:val="24"/>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4FCE6223" w14:textId="77777777" w:rsidR="00DB5B49" w:rsidRDefault="00CC7012">
            <w:pPr>
              <w:widowControl/>
              <w:jc w:val="left"/>
              <w:rPr>
                <w:rFonts w:ascii="宋体" w:eastAsia="宋体" w:hAnsi="宋体" w:cs="宋体"/>
                <w:kern w:val="0"/>
                <w:sz w:val="24"/>
                <w:szCs w:val="24"/>
              </w:rPr>
            </w:pPr>
            <w:r>
              <w:rPr>
                <w:rFonts w:ascii="宋体" w:eastAsia="宋体" w:hAnsi="宋体" w:cs="宋体" w:hint="eastAsia"/>
                <w:kern w:val="0"/>
                <w:sz w:val="20"/>
                <w:szCs w:val="20"/>
              </w:rPr>
              <w:t>4.</w:t>
            </w:r>
            <w:r>
              <w:rPr>
                <w:rFonts w:ascii="宋体" w:eastAsia="宋体" w:hAnsi="宋体" w:cs="宋体" w:hint="eastAsia"/>
                <w:kern w:val="0"/>
                <w:sz w:val="20"/>
                <w:szCs w:val="20"/>
              </w:rPr>
              <w:t>无正当理由大量反复申请</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576198"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0BCFD733"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0430F09F"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7900D0F0"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623934BC"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5535DAF6"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214938BD"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r>
      <w:tr w:rsidR="00DB5B49" w14:paraId="485944CC" w14:textId="77777777">
        <w:trPr>
          <w:trHeight w:val="704"/>
          <w:jc w:val="center"/>
        </w:trPr>
        <w:tc>
          <w:tcPr>
            <w:tcW w:w="0" w:type="auto"/>
            <w:vMerge/>
            <w:tcBorders>
              <w:top w:val="nil"/>
              <w:left w:val="single" w:sz="8" w:space="0" w:color="auto"/>
              <w:bottom w:val="single" w:sz="8" w:space="0" w:color="auto"/>
              <w:right w:val="single" w:sz="8" w:space="0" w:color="auto"/>
            </w:tcBorders>
            <w:vAlign w:val="center"/>
          </w:tcPr>
          <w:p w14:paraId="514E81FD" w14:textId="77777777" w:rsidR="00DB5B49" w:rsidRDefault="00DB5B49">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14:paraId="46F0E6BB" w14:textId="77777777" w:rsidR="00DB5B49" w:rsidRDefault="00DB5B49">
            <w:pPr>
              <w:widowControl/>
              <w:jc w:val="left"/>
              <w:rPr>
                <w:rFonts w:ascii="宋体" w:eastAsia="宋体" w:hAnsi="宋体" w:cs="宋体"/>
                <w:kern w:val="0"/>
                <w:sz w:val="24"/>
                <w:szCs w:val="24"/>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1F5DEED6" w14:textId="77777777" w:rsidR="00DB5B49" w:rsidRDefault="00CC7012">
            <w:pPr>
              <w:widowControl/>
              <w:jc w:val="left"/>
              <w:rPr>
                <w:rFonts w:ascii="宋体" w:eastAsia="宋体" w:hAnsi="宋体" w:cs="宋体"/>
                <w:kern w:val="0"/>
                <w:sz w:val="24"/>
                <w:szCs w:val="24"/>
              </w:rPr>
            </w:pPr>
            <w:r>
              <w:rPr>
                <w:rFonts w:ascii="宋体" w:eastAsia="宋体" w:hAnsi="宋体" w:cs="宋体" w:hint="eastAsia"/>
                <w:kern w:val="0"/>
                <w:sz w:val="20"/>
                <w:szCs w:val="20"/>
              </w:rPr>
              <w:t>5.</w:t>
            </w:r>
            <w:r>
              <w:rPr>
                <w:rFonts w:ascii="宋体" w:eastAsia="宋体" w:hAnsi="宋体" w:cs="宋体" w:hint="eastAsia"/>
                <w:kern w:val="0"/>
                <w:sz w:val="20"/>
                <w:szCs w:val="20"/>
              </w:rPr>
              <w:t>要求行政机关确认或重新出具已获取信息</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0201FB72"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1AA358FC"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497A012E"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649DFB12"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A69434F"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528E4E2B"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6DFCB2D5"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r>
      <w:tr w:rsidR="00DB5B49" w14:paraId="58E75145" w14:textId="77777777">
        <w:trPr>
          <w:trHeight w:val="522"/>
          <w:jc w:val="center"/>
        </w:trPr>
        <w:tc>
          <w:tcPr>
            <w:tcW w:w="0" w:type="auto"/>
            <w:vMerge/>
            <w:tcBorders>
              <w:top w:val="nil"/>
              <w:left w:val="single" w:sz="8" w:space="0" w:color="auto"/>
              <w:bottom w:val="single" w:sz="8" w:space="0" w:color="auto"/>
              <w:right w:val="single" w:sz="8" w:space="0" w:color="auto"/>
            </w:tcBorders>
            <w:vAlign w:val="center"/>
          </w:tcPr>
          <w:p w14:paraId="0B2B4552" w14:textId="77777777" w:rsidR="00DB5B49" w:rsidRDefault="00DB5B49">
            <w:pPr>
              <w:widowControl/>
              <w:jc w:val="left"/>
              <w:rPr>
                <w:rFonts w:ascii="宋体" w:eastAsia="宋体" w:hAnsi="宋体" w:cs="宋体"/>
                <w:kern w:val="0"/>
                <w:sz w:val="24"/>
                <w:szCs w:val="24"/>
              </w:rPr>
            </w:pPr>
          </w:p>
        </w:tc>
        <w:tc>
          <w:tcPr>
            <w:tcW w:w="854" w:type="dxa"/>
            <w:vMerge w:val="restart"/>
            <w:tcBorders>
              <w:top w:val="nil"/>
              <w:left w:val="nil"/>
              <w:right w:val="single" w:sz="8" w:space="0" w:color="auto"/>
            </w:tcBorders>
            <w:tcMar>
              <w:top w:w="0" w:type="dxa"/>
              <w:left w:w="108" w:type="dxa"/>
              <w:bottom w:w="0" w:type="dxa"/>
              <w:right w:w="108" w:type="dxa"/>
            </w:tcMar>
            <w:vAlign w:val="center"/>
          </w:tcPr>
          <w:p w14:paraId="3113D476" w14:textId="77777777" w:rsidR="00DB5B49" w:rsidRDefault="00CC7012">
            <w:pPr>
              <w:widowControl/>
              <w:jc w:val="left"/>
              <w:rPr>
                <w:rFonts w:ascii="宋体" w:eastAsia="宋体" w:hAnsi="宋体" w:cs="宋体"/>
                <w:kern w:val="0"/>
                <w:sz w:val="24"/>
                <w:szCs w:val="24"/>
              </w:rPr>
            </w:pPr>
            <w:r>
              <w:rPr>
                <w:rFonts w:ascii="宋体" w:eastAsia="宋体" w:hAnsi="宋体" w:cs="宋体" w:hint="eastAsia"/>
                <w:kern w:val="0"/>
                <w:sz w:val="20"/>
                <w:szCs w:val="20"/>
              </w:rPr>
              <w:t>（六）其他处理</w:t>
            </w: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56C00F28" w14:textId="77777777" w:rsidR="00DB5B49" w:rsidRDefault="00CC7012">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Pr>
                <w:rFonts w:ascii="宋体" w:eastAsia="宋体" w:hAnsi="宋体" w:cs="宋体" w:hint="eastAsia"/>
                <w:kern w:val="0"/>
                <w:sz w:val="20"/>
                <w:szCs w:val="20"/>
              </w:rPr>
              <w:t>申请人无正当理由逾期不补正、行政机关不再处理其政府信息公开申请</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74AA28A"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55FF12F2"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2159EE34"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19DC3E4D"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B45FBC"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481A1D58"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70A2CB3E"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r>
      <w:tr w:rsidR="00DB5B49" w14:paraId="69D8D44D" w14:textId="77777777">
        <w:trPr>
          <w:trHeight w:val="522"/>
          <w:jc w:val="center"/>
        </w:trPr>
        <w:tc>
          <w:tcPr>
            <w:tcW w:w="0" w:type="auto"/>
            <w:vMerge/>
            <w:tcBorders>
              <w:top w:val="nil"/>
              <w:left w:val="single" w:sz="8" w:space="0" w:color="auto"/>
              <w:bottom w:val="single" w:sz="8" w:space="0" w:color="auto"/>
              <w:right w:val="single" w:sz="8" w:space="0" w:color="auto"/>
            </w:tcBorders>
            <w:vAlign w:val="center"/>
          </w:tcPr>
          <w:p w14:paraId="1D055553" w14:textId="77777777" w:rsidR="00DB5B49" w:rsidRDefault="00DB5B49">
            <w:pPr>
              <w:widowControl/>
              <w:jc w:val="left"/>
              <w:rPr>
                <w:rFonts w:ascii="宋体" w:eastAsia="宋体" w:hAnsi="宋体" w:cs="宋体"/>
                <w:kern w:val="0"/>
                <w:sz w:val="24"/>
                <w:szCs w:val="24"/>
              </w:rPr>
            </w:pPr>
          </w:p>
        </w:tc>
        <w:tc>
          <w:tcPr>
            <w:tcW w:w="854" w:type="dxa"/>
            <w:vMerge/>
            <w:tcBorders>
              <w:left w:val="nil"/>
              <w:right w:val="single" w:sz="8" w:space="0" w:color="auto"/>
            </w:tcBorders>
            <w:tcMar>
              <w:top w:w="0" w:type="dxa"/>
              <w:left w:w="108" w:type="dxa"/>
              <w:bottom w:w="0" w:type="dxa"/>
              <w:right w:w="108" w:type="dxa"/>
            </w:tcMar>
            <w:vAlign w:val="center"/>
          </w:tcPr>
          <w:p w14:paraId="6E7E3A96" w14:textId="77777777" w:rsidR="00DB5B49" w:rsidRDefault="00DB5B49">
            <w:pPr>
              <w:widowControl/>
              <w:jc w:val="left"/>
              <w:rPr>
                <w:rFonts w:ascii="宋体" w:eastAsia="宋体" w:hAnsi="宋体" w:cs="宋体"/>
                <w:kern w:val="0"/>
                <w:sz w:val="20"/>
                <w:szCs w:val="20"/>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1979367C" w14:textId="77777777" w:rsidR="00DB5B49" w:rsidRDefault="00CC7012">
            <w:pPr>
              <w:widowControl/>
              <w:jc w:val="left"/>
              <w:rPr>
                <w:rFonts w:ascii="宋体" w:eastAsia="宋体" w:hAnsi="宋体" w:cs="宋体"/>
                <w:kern w:val="0"/>
                <w:sz w:val="20"/>
                <w:szCs w:val="20"/>
              </w:rPr>
            </w:pPr>
            <w:r>
              <w:rPr>
                <w:rFonts w:ascii="宋体" w:eastAsia="宋体" w:hAnsi="宋体" w:cs="宋体" w:hint="eastAsia"/>
                <w:kern w:val="0"/>
                <w:sz w:val="20"/>
                <w:szCs w:val="20"/>
              </w:rPr>
              <w:t>2.</w:t>
            </w:r>
            <w:r>
              <w:rPr>
                <w:rFonts w:ascii="宋体" w:eastAsia="宋体" w:hAnsi="宋体" w:cs="宋体" w:hint="eastAsia"/>
                <w:kern w:val="0"/>
                <w:sz w:val="20"/>
                <w:szCs w:val="20"/>
              </w:rPr>
              <w:t>申请人逾期未按收费通知要求缴纳费用、行政机关不再处理其政府信息公开申请</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EDEF0D8"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4AF23CD4"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25FD2F3A"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0A3B3269"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FAF559D"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39B0BDDB"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43DBE0E3"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r>
      <w:tr w:rsidR="00DB5B49" w14:paraId="21AD4901" w14:textId="77777777">
        <w:trPr>
          <w:trHeight w:val="522"/>
          <w:jc w:val="center"/>
        </w:trPr>
        <w:tc>
          <w:tcPr>
            <w:tcW w:w="0" w:type="auto"/>
            <w:vMerge/>
            <w:tcBorders>
              <w:top w:val="nil"/>
              <w:left w:val="single" w:sz="8" w:space="0" w:color="auto"/>
              <w:bottom w:val="single" w:sz="8" w:space="0" w:color="auto"/>
              <w:right w:val="single" w:sz="8" w:space="0" w:color="auto"/>
            </w:tcBorders>
            <w:vAlign w:val="center"/>
          </w:tcPr>
          <w:p w14:paraId="074706DC" w14:textId="77777777" w:rsidR="00DB5B49" w:rsidRDefault="00DB5B49">
            <w:pPr>
              <w:widowControl/>
              <w:jc w:val="left"/>
              <w:rPr>
                <w:rFonts w:ascii="宋体" w:eastAsia="宋体" w:hAnsi="宋体" w:cs="宋体"/>
                <w:kern w:val="0"/>
                <w:sz w:val="24"/>
                <w:szCs w:val="24"/>
              </w:rPr>
            </w:pPr>
          </w:p>
        </w:tc>
        <w:tc>
          <w:tcPr>
            <w:tcW w:w="854" w:type="dxa"/>
            <w:vMerge/>
            <w:tcBorders>
              <w:left w:val="nil"/>
              <w:bottom w:val="single" w:sz="8" w:space="0" w:color="auto"/>
              <w:right w:val="single" w:sz="8" w:space="0" w:color="auto"/>
            </w:tcBorders>
            <w:tcMar>
              <w:top w:w="0" w:type="dxa"/>
              <w:left w:w="108" w:type="dxa"/>
              <w:bottom w:w="0" w:type="dxa"/>
              <w:right w:w="108" w:type="dxa"/>
            </w:tcMar>
            <w:vAlign w:val="center"/>
          </w:tcPr>
          <w:p w14:paraId="0659E8ED" w14:textId="77777777" w:rsidR="00DB5B49" w:rsidRDefault="00DB5B49">
            <w:pPr>
              <w:widowControl/>
              <w:jc w:val="left"/>
              <w:rPr>
                <w:rFonts w:ascii="宋体" w:eastAsia="宋体" w:hAnsi="宋体" w:cs="宋体"/>
                <w:kern w:val="0"/>
                <w:sz w:val="20"/>
                <w:szCs w:val="20"/>
              </w:rPr>
            </w:pPr>
          </w:p>
        </w:tc>
        <w:tc>
          <w:tcPr>
            <w:tcW w:w="2216" w:type="dxa"/>
            <w:tcBorders>
              <w:top w:val="nil"/>
              <w:left w:val="nil"/>
              <w:bottom w:val="single" w:sz="8" w:space="0" w:color="auto"/>
              <w:right w:val="single" w:sz="8" w:space="0" w:color="auto"/>
            </w:tcBorders>
            <w:tcMar>
              <w:top w:w="0" w:type="dxa"/>
              <w:left w:w="108" w:type="dxa"/>
              <w:bottom w:w="0" w:type="dxa"/>
              <w:right w:w="108" w:type="dxa"/>
            </w:tcMar>
            <w:vAlign w:val="center"/>
          </w:tcPr>
          <w:p w14:paraId="39E366B2" w14:textId="77777777" w:rsidR="00DB5B49" w:rsidRDefault="00CC7012">
            <w:pPr>
              <w:widowControl/>
              <w:jc w:val="left"/>
              <w:rPr>
                <w:rFonts w:ascii="宋体" w:eastAsia="宋体" w:hAnsi="宋体" w:cs="宋体"/>
                <w:kern w:val="0"/>
                <w:sz w:val="20"/>
                <w:szCs w:val="20"/>
              </w:rPr>
            </w:pPr>
            <w:r>
              <w:rPr>
                <w:rFonts w:ascii="宋体" w:eastAsia="宋体" w:hAnsi="宋体" w:cs="宋体" w:hint="eastAsia"/>
                <w:kern w:val="0"/>
                <w:sz w:val="20"/>
                <w:szCs w:val="20"/>
              </w:rPr>
              <w:t>3.</w:t>
            </w:r>
            <w:r>
              <w:rPr>
                <w:rFonts w:ascii="宋体" w:eastAsia="宋体" w:hAnsi="宋体" w:cs="宋体" w:hint="eastAsia"/>
                <w:kern w:val="0"/>
                <w:sz w:val="20"/>
                <w:szCs w:val="20"/>
              </w:rPr>
              <w:t>其他</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4D194A9F"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16A5A4A4"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478CE758"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15FE88E7"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A7ABDF3"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33EDE5D4"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4F9D3CB2"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r>
      <w:tr w:rsidR="00DB5B49" w14:paraId="28E15524" w14:textId="77777777">
        <w:trPr>
          <w:trHeight w:val="544"/>
          <w:jc w:val="center"/>
        </w:trPr>
        <w:tc>
          <w:tcPr>
            <w:tcW w:w="0" w:type="auto"/>
            <w:vMerge/>
            <w:tcBorders>
              <w:top w:val="nil"/>
              <w:left w:val="single" w:sz="8" w:space="0" w:color="auto"/>
              <w:bottom w:val="single" w:sz="8" w:space="0" w:color="auto"/>
              <w:right w:val="single" w:sz="8" w:space="0" w:color="auto"/>
            </w:tcBorders>
            <w:vAlign w:val="center"/>
          </w:tcPr>
          <w:p w14:paraId="0072BEAB" w14:textId="77777777" w:rsidR="00DB5B49" w:rsidRDefault="00DB5B49">
            <w:pPr>
              <w:widowControl/>
              <w:jc w:val="left"/>
              <w:rPr>
                <w:rFonts w:ascii="宋体" w:eastAsia="宋体" w:hAnsi="宋体" w:cs="宋体"/>
                <w:kern w:val="0"/>
                <w:sz w:val="24"/>
                <w:szCs w:val="24"/>
              </w:rPr>
            </w:pPr>
          </w:p>
        </w:tc>
        <w:tc>
          <w:tcPr>
            <w:tcW w:w="3070"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14:paraId="5D392A5B" w14:textId="77777777" w:rsidR="00DB5B49" w:rsidRDefault="00CC7012">
            <w:pPr>
              <w:widowControl/>
              <w:jc w:val="left"/>
              <w:rPr>
                <w:rFonts w:ascii="宋体" w:eastAsia="宋体" w:hAnsi="宋体" w:cs="宋体"/>
                <w:kern w:val="0"/>
                <w:sz w:val="24"/>
                <w:szCs w:val="24"/>
              </w:rPr>
            </w:pPr>
            <w:r>
              <w:rPr>
                <w:rFonts w:ascii="宋体" w:eastAsia="宋体" w:hAnsi="宋体" w:cs="宋体" w:hint="eastAsia"/>
                <w:kern w:val="0"/>
                <w:sz w:val="20"/>
                <w:szCs w:val="20"/>
              </w:rPr>
              <w:t>（七）总计</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72358"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65028C7E"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2D7214DA"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42FF87F4"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F462549"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625B2614"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73E387F4"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r>
      <w:tr w:rsidR="00DB5B49" w14:paraId="39596D2E" w14:textId="77777777">
        <w:trPr>
          <w:trHeight w:val="650"/>
          <w:jc w:val="center"/>
        </w:trPr>
        <w:tc>
          <w:tcPr>
            <w:tcW w:w="368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551A3CB" w14:textId="77777777" w:rsidR="00DB5B49" w:rsidRDefault="00CC7012">
            <w:pPr>
              <w:widowControl/>
              <w:jc w:val="left"/>
              <w:rPr>
                <w:rFonts w:ascii="宋体" w:eastAsia="宋体" w:hAnsi="宋体" w:cs="宋体"/>
                <w:kern w:val="0"/>
                <w:sz w:val="24"/>
                <w:szCs w:val="24"/>
              </w:rPr>
            </w:pPr>
            <w:r>
              <w:rPr>
                <w:rFonts w:ascii="宋体" w:eastAsia="宋体" w:hAnsi="宋体" w:cs="宋体" w:hint="eastAsia"/>
                <w:kern w:val="0"/>
                <w:sz w:val="20"/>
                <w:szCs w:val="20"/>
              </w:rPr>
              <w:t>四、结转下年度继续办理</w:t>
            </w:r>
          </w:p>
        </w:tc>
        <w:tc>
          <w:tcPr>
            <w:tcW w:w="683" w:type="dxa"/>
            <w:tcBorders>
              <w:top w:val="nil"/>
              <w:left w:val="nil"/>
              <w:bottom w:val="single" w:sz="8" w:space="0" w:color="auto"/>
              <w:right w:val="single" w:sz="8" w:space="0" w:color="auto"/>
            </w:tcBorders>
            <w:tcMar>
              <w:top w:w="0" w:type="dxa"/>
              <w:left w:w="108" w:type="dxa"/>
              <w:bottom w:w="0" w:type="dxa"/>
              <w:right w:w="108" w:type="dxa"/>
            </w:tcMar>
            <w:vAlign w:val="center"/>
          </w:tcPr>
          <w:p w14:paraId="4DD98D44"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990570"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755" w:type="dxa"/>
            <w:tcBorders>
              <w:top w:val="nil"/>
              <w:left w:val="nil"/>
              <w:bottom w:val="single" w:sz="8" w:space="0" w:color="auto"/>
              <w:right w:val="single" w:sz="8" w:space="0" w:color="auto"/>
            </w:tcBorders>
            <w:tcMar>
              <w:top w:w="0" w:type="dxa"/>
              <w:left w:w="108" w:type="dxa"/>
              <w:bottom w:w="0" w:type="dxa"/>
              <w:right w:w="108" w:type="dxa"/>
            </w:tcMar>
            <w:vAlign w:val="center"/>
          </w:tcPr>
          <w:p w14:paraId="040A9DC0"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925" w:type="dxa"/>
            <w:tcBorders>
              <w:top w:val="nil"/>
              <w:left w:val="nil"/>
              <w:bottom w:val="single" w:sz="8" w:space="0" w:color="auto"/>
              <w:right w:val="single" w:sz="8" w:space="0" w:color="auto"/>
            </w:tcBorders>
            <w:tcMar>
              <w:top w:w="0" w:type="dxa"/>
              <w:left w:w="108" w:type="dxa"/>
              <w:bottom w:w="0" w:type="dxa"/>
              <w:right w:w="108" w:type="dxa"/>
            </w:tcMar>
            <w:vAlign w:val="center"/>
          </w:tcPr>
          <w:p w14:paraId="371DD1AE"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861" w:type="dxa"/>
            <w:tcBorders>
              <w:top w:val="nil"/>
              <w:left w:val="nil"/>
              <w:bottom w:val="single" w:sz="8" w:space="0" w:color="auto"/>
              <w:right w:val="single" w:sz="8" w:space="0" w:color="auto"/>
            </w:tcBorders>
            <w:tcMar>
              <w:top w:w="0" w:type="dxa"/>
              <w:left w:w="108" w:type="dxa"/>
              <w:bottom w:w="0" w:type="dxa"/>
              <w:right w:w="108" w:type="dxa"/>
            </w:tcMar>
            <w:vAlign w:val="center"/>
          </w:tcPr>
          <w:p w14:paraId="6A4CA9E4"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0420404C"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c>
          <w:tcPr>
            <w:tcW w:w="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4E98C759" w14:textId="77777777" w:rsidR="00DB5B49" w:rsidRDefault="00CC7012">
            <w:pPr>
              <w:widowControl/>
              <w:jc w:val="center"/>
              <w:rPr>
                <w:rFonts w:ascii="Calibri" w:eastAsia="宋体" w:hAnsi="Calibri" w:cs="Calibri"/>
                <w:kern w:val="0"/>
                <w:sz w:val="20"/>
                <w:szCs w:val="20"/>
              </w:rPr>
            </w:pPr>
            <w:r>
              <w:rPr>
                <w:rFonts w:ascii="Calibri" w:eastAsia="宋体" w:hAnsi="Calibri" w:cs="Calibri" w:hint="eastAsia"/>
                <w:kern w:val="0"/>
                <w:sz w:val="20"/>
                <w:szCs w:val="20"/>
              </w:rPr>
              <w:t>0</w:t>
            </w:r>
          </w:p>
        </w:tc>
      </w:tr>
    </w:tbl>
    <w:p w14:paraId="6EF7AC13" w14:textId="77777777" w:rsidR="00DB5B49" w:rsidRDefault="00CC7012">
      <w:pPr>
        <w:numPr>
          <w:ilvl w:val="0"/>
          <w:numId w:val="3"/>
        </w:numPr>
        <w:ind w:firstLineChars="200" w:firstLine="482"/>
        <w:rPr>
          <w:rFonts w:ascii="宋体" w:eastAsia="宋体" w:hAnsi="宋体" w:cs="宋体"/>
          <w:b/>
          <w:bCs/>
          <w:sz w:val="24"/>
          <w:szCs w:val="24"/>
        </w:rPr>
      </w:pPr>
      <w:r>
        <w:rPr>
          <w:rFonts w:ascii="宋体" w:eastAsia="宋体" w:hAnsi="宋体" w:cs="宋体" w:hint="eastAsia"/>
          <w:b/>
          <w:bCs/>
          <w:sz w:val="24"/>
          <w:szCs w:val="24"/>
        </w:rPr>
        <w:t>政府信息公开行政复议、行政诉讼情况</w:t>
      </w:r>
    </w:p>
    <w:tbl>
      <w:tblPr>
        <w:tblW w:w="9071" w:type="dxa"/>
        <w:jc w:val="center"/>
        <w:tblCellMar>
          <w:left w:w="0" w:type="dxa"/>
          <w:right w:w="0"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DB5B49" w14:paraId="0E36ADC4" w14:textId="77777777">
        <w:trPr>
          <w:jc w:val="center"/>
        </w:trPr>
        <w:tc>
          <w:tcPr>
            <w:tcW w:w="307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94EF03"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0FD7BB"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0"/>
                <w:szCs w:val="20"/>
              </w:rPr>
              <w:t>行政诉讼</w:t>
            </w:r>
          </w:p>
        </w:tc>
      </w:tr>
      <w:tr w:rsidR="00DB5B49" w14:paraId="5A4B3C5B" w14:textId="77777777">
        <w:trPr>
          <w:jc w:val="center"/>
        </w:trPr>
        <w:tc>
          <w:tcPr>
            <w:tcW w:w="6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E589F7"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0"/>
                <w:szCs w:val="20"/>
              </w:rPr>
              <w:t>结果维持</w:t>
            </w:r>
          </w:p>
        </w:tc>
        <w:tc>
          <w:tcPr>
            <w:tcW w:w="6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14BB1831"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456F34C"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52AADD"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0"/>
                <w:szCs w:val="20"/>
              </w:rPr>
              <w:t>尚未审结</w:t>
            </w:r>
          </w:p>
        </w:tc>
        <w:tc>
          <w:tcPr>
            <w:tcW w:w="6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E2071E"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0"/>
                <w:szCs w:val="20"/>
              </w:rPr>
              <w:t>总计</w:t>
            </w:r>
          </w:p>
        </w:tc>
        <w:tc>
          <w:tcPr>
            <w:tcW w:w="297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61F0C3"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618D75"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0"/>
                <w:szCs w:val="20"/>
              </w:rPr>
              <w:t>复议后起诉</w:t>
            </w:r>
          </w:p>
        </w:tc>
      </w:tr>
      <w:tr w:rsidR="00DB5B49" w14:paraId="107201FB"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5BED71E5" w14:textId="77777777" w:rsidR="00DB5B49" w:rsidRDefault="00DB5B49">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tcPr>
          <w:p w14:paraId="0A505DAF" w14:textId="77777777" w:rsidR="00DB5B49" w:rsidRDefault="00DB5B49">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tcPr>
          <w:p w14:paraId="414E1F70" w14:textId="77777777" w:rsidR="00DB5B49" w:rsidRDefault="00DB5B49">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tcPr>
          <w:p w14:paraId="17B0A8CE" w14:textId="77777777" w:rsidR="00DB5B49" w:rsidRDefault="00DB5B49">
            <w:pPr>
              <w:widowControl/>
              <w:jc w:val="left"/>
              <w:rPr>
                <w:rFonts w:ascii="宋体" w:eastAsia="宋体" w:hAnsi="宋体" w:cs="宋体"/>
                <w:kern w:val="0"/>
                <w:sz w:val="24"/>
                <w:szCs w:val="24"/>
              </w:rPr>
            </w:pPr>
          </w:p>
        </w:tc>
        <w:tc>
          <w:tcPr>
            <w:tcW w:w="0" w:type="auto"/>
            <w:vMerge/>
            <w:tcBorders>
              <w:top w:val="single" w:sz="8" w:space="0" w:color="auto"/>
              <w:left w:val="nil"/>
              <w:bottom w:val="single" w:sz="8" w:space="0" w:color="auto"/>
              <w:right w:val="single" w:sz="8" w:space="0" w:color="auto"/>
            </w:tcBorders>
            <w:vAlign w:val="center"/>
          </w:tcPr>
          <w:p w14:paraId="1C479E81" w14:textId="77777777" w:rsidR="00DB5B49" w:rsidRDefault="00DB5B49">
            <w:pPr>
              <w:widowControl/>
              <w:jc w:val="left"/>
              <w:rPr>
                <w:rFonts w:ascii="宋体" w:eastAsia="宋体" w:hAnsi="宋体" w:cs="宋体"/>
                <w:kern w:val="0"/>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14:paraId="7A8DFE8A"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0"/>
                <w:szCs w:val="20"/>
              </w:rPr>
              <w:t>结果维持</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14:paraId="49698892"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0"/>
                <w:szCs w:val="20"/>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24CD266"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0"/>
                <w:szCs w:val="20"/>
              </w:rPr>
              <w:t>其他结果</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F443E8"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0"/>
                <w:szCs w:val="20"/>
              </w:rPr>
              <w:t>尚未审结</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C2B06A"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总计</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E6FA6E"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0"/>
                <w:szCs w:val="20"/>
              </w:rPr>
              <w:t>结果维持</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8D2731"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0"/>
                <w:szCs w:val="20"/>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E12103"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其他结果</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1A71DB0"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0"/>
                <w:szCs w:val="20"/>
              </w:rPr>
              <w:t>尚未审结</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3416F5D"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color w:val="000000"/>
                <w:kern w:val="0"/>
                <w:sz w:val="20"/>
                <w:szCs w:val="20"/>
              </w:rPr>
              <w:t>总计</w:t>
            </w:r>
          </w:p>
        </w:tc>
      </w:tr>
      <w:tr w:rsidR="00DB5B49" w14:paraId="4477F5CB" w14:textId="77777777">
        <w:trPr>
          <w:trHeight w:val="696"/>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B7D076"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14:paraId="4E275444"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14:paraId="1D32447D"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14:paraId="5FB664DF"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tcPr>
          <w:p w14:paraId="27912249"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14:paraId="3D718C47"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14:paraId="0E789466"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14:paraId="7E86627F"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14:paraId="096EB494"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14:paraId="2519FAC6"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14:paraId="2F836F7F"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14:paraId="1DDC25F1"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14:paraId="1ADE902D"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14:paraId="586BAD0B" w14:textId="77777777" w:rsidR="00DB5B49" w:rsidRDefault="00CC7012">
            <w:pPr>
              <w:widowControl/>
              <w:jc w:val="center"/>
              <w:rPr>
                <w:rFonts w:ascii="宋体" w:eastAsia="宋体" w:hAnsi="宋体" w:cs="宋体"/>
                <w:kern w:val="0"/>
                <w:sz w:val="24"/>
                <w:szCs w:val="24"/>
              </w:rPr>
            </w:pPr>
            <w:r>
              <w:rPr>
                <w:rFonts w:ascii="宋体" w:eastAsia="宋体" w:hAnsi="宋体" w:cs="宋体" w:hint="eastAsia"/>
                <w:kern w:val="0"/>
                <w:sz w:val="24"/>
                <w:szCs w:val="24"/>
              </w:rPr>
              <w:t>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14:paraId="46BCB102" w14:textId="77777777" w:rsidR="00DB5B49" w:rsidRDefault="00CC7012">
            <w:pPr>
              <w:widowControl/>
              <w:jc w:val="center"/>
              <w:rPr>
                <w:rFonts w:ascii="宋体" w:eastAsia="宋体" w:hAnsi="宋体" w:cs="宋体"/>
                <w:kern w:val="0"/>
                <w:sz w:val="20"/>
                <w:szCs w:val="20"/>
              </w:rPr>
            </w:pPr>
            <w:r>
              <w:rPr>
                <w:rFonts w:ascii="宋体" w:eastAsia="宋体" w:hAnsi="宋体" w:cs="宋体" w:hint="eastAsia"/>
                <w:kern w:val="0"/>
                <w:sz w:val="20"/>
                <w:szCs w:val="20"/>
              </w:rPr>
              <w:t>0</w:t>
            </w:r>
          </w:p>
        </w:tc>
      </w:tr>
    </w:tbl>
    <w:p w14:paraId="593DA6A4" w14:textId="77777777" w:rsidR="00DB5B49" w:rsidRDefault="00CC7012">
      <w:pPr>
        <w:numPr>
          <w:ilvl w:val="0"/>
          <w:numId w:val="3"/>
        </w:numPr>
        <w:ind w:firstLineChars="200" w:firstLine="482"/>
        <w:rPr>
          <w:rFonts w:ascii="宋体" w:eastAsia="宋体" w:hAnsi="宋体" w:cs="宋体"/>
          <w:b/>
          <w:bCs/>
          <w:sz w:val="24"/>
          <w:szCs w:val="24"/>
        </w:rPr>
      </w:pPr>
      <w:r>
        <w:rPr>
          <w:rFonts w:ascii="宋体" w:eastAsia="宋体" w:hAnsi="宋体" w:cs="宋体" w:hint="eastAsia"/>
          <w:b/>
          <w:bCs/>
          <w:sz w:val="24"/>
          <w:szCs w:val="24"/>
        </w:rPr>
        <w:t>存在的主要问题及改进情况</w:t>
      </w:r>
    </w:p>
    <w:p w14:paraId="4A5521F3" w14:textId="77777777" w:rsidR="00DB5B49" w:rsidRDefault="00CC7012">
      <w:pPr>
        <w:numPr>
          <w:ilvl w:val="0"/>
          <w:numId w:val="4"/>
        </w:numPr>
        <w:ind w:firstLineChars="200" w:firstLine="480"/>
        <w:rPr>
          <w:rFonts w:ascii="宋体" w:eastAsia="宋体" w:hAnsi="宋体" w:cs="宋体"/>
          <w:sz w:val="24"/>
          <w:szCs w:val="24"/>
        </w:rPr>
      </w:pPr>
      <w:r>
        <w:rPr>
          <w:rFonts w:ascii="宋体" w:eastAsia="宋体" w:hAnsi="宋体" w:cs="宋体" w:hint="eastAsia"/>
          <w:sz w:val="24"/>
          <w:szCs w:val="24"/>
        </w:rPr>
        <w:t>存在的主要问题</w:t>
      </w:r>
    </w:p>
    <w:p w14:paraId="1CC898D9" w14:textId="77777777" w:rsidR="00DB5B49" w:rsidRDefault="00CC7012">
      <w:pPr>
        <w:ind w:firstLineChars="200" w:firstLine="480"/>
        <w:rPr>
          <w:rFonts w:ascii="宋体" w:eastAsia="宋体" w:hAnsi="宋体" w:cs="宋体"/>
          <w:sz w:val="24"/>
          <w:szCs w:val="24"/>
        </w:rPr>
      </w:pPr>
      <w:r>
        <w:rPr>
          <w:rFonts w:ascii="宋体" w:eastAsia="宋体" w:hAnsi="宋体" w:cs="宋体" w:hint="eastAsia"/>
          <w:sz w:val="24"/>
          <w:szCs w:val="24"/>
        </w:rPr>
        <w:t>2024</w:t>
      </w:r>
      <w:r>
        <w:rPr>
          <w:rFonts w:ascii="宋体" w:eastAsia="宋体" w:hAnsi="宋体" w:cs="宋体" w:hint="eastAsia"/>
          <w:sz w:val="24"/>
          <w:szCs w:val="24"/>
        </w:rPr>
        <w:t>年，区审计局政务公开工作有序推进，在加强主动公开、提升公开质量等方面下功夫，取得了一定的成效，但也存在政府信息公开内容审核不够严格，部分文字表述还有错误。</w:t>
      </w:r>
    </w:p>
    <w:p w14:paraId="45E39607" w14:textId="77777777" w:rsidR="00DB5B49" w:rsidRDefault="00CC7012">
      <w:pPr>
        <w:numPr>
          <w:ilvl w:val="0"/>
          <w:numId w:val="5"/>
        </w:numPr>
        <w:ind w:firstLineChars="200" w:firstLine="480"/>
        <w:rPr>
          <w:rFonts w:ascii="宋体" w:eastAsia="宋体" w:hAnsi="宋体" w:cs="宋体"/>
          <w:sz w:val="24"/>
          <w:szCs w:val="24"/>
        </w:rPr>
      </w:pPr>
      <w:r>
        <w:rPr>
          <w:rFonts w:ascii="宋体" w:eastAsia="宋体" w:hAnsi="宋体" w:cs="宋体" w:hint="eastAsia"/>
          <w:sz w:val="24"/>
          <w:szCs w:val="24"/>
        </w:rPr>
        <w:t>下一步工作改进</w:t>
      </w:r>
    </w:p>
    <w:p w14:paraId="5FA7526F" w14:textId="1E0B5BE6" w:rsidR="00DB5B49" w:rsidRDefault="00CC7012">
      <w:pPr>
        <w:ind w:firstLineChars="200" w:firstLine="480"/>
        <w:rPr>
          <w:rFonts w:ascii="宋体" w:eastAsia="宋体" w:hAnsi="宋体" w:cs="宋体"/>
          <w:sz w:val="24"/>
          <w:szCs w:val="24"/>
        </w:rPr>
      </w:pPr>
      <w:r>
        <w:rPr>
          <w:rFonts w:ascii="宋体" w:eastAsia="宋体" w:hAnsi="宋体" w:cs="宋体" w:hint="eastAsia"/>
          <w:sz w:val="24"/>
          <w:szCs w:val="24"/>
        </w:rPr>
        <w:t>一是严格按照区政府信息公开工作要求，强化信息质量，丰富各栏内容；二是进一步抓好信息公开平台建设，对信息发布进行及时更新；三是加强</w:t>
      </w:r>
      <w:r w:rsidR="00C262BF">
        <w:rPr>
          <w:rFonts w:ascii="宋体" w:eastAsia="宋体" w:hAnsi="宋体" w:cs="宋体" w:hint="eastAsia"/>
          <w:sz w:val="24"/>
          <w:szCs w:val="24"/>
        </w:rPr>
        <w:t>对信息联络员的培训，开展多种形式的交流，开阔工作人员视野，增强</w:t>
      </w:r>
      <w:r>
        <w:rPr>
          <w:rFonts w:ascii="宋体" w:eastAsia="宋体" w:hAnsi="宋体" w:cs="宋体" w:hint="eastAsia"/>
          <w:sz w:val="24"/>
          <w:szCs w:val="24"/>
        </w:rPr>
        <w:t>对政府信息公开的重要意义的认识及贯彻落实政府信息公开主动性和自觉性。</w:t>
      </w:r>
    </w:p>
    <w:p w14:paraId="1968D1AE" w14:textId="77777777" w:rsidR="00DB5B49" w:rsidRDefault="00CC7012">
      <w:pPr>
        <w:numPr>
          <w:ilvl w:val="0"/>
          <w:numId w:val="3"/>
        </w:numPr>
        <w:ind w:firstLineChars="200" w:firstLine="482"/>
        <w:rPr>
          <w:rFonts w:ascii="宋体" w:eastAsia="宋体" w:hAnsi="宋体" w:cs="宋体"/>
          <w:b/>
          <w:bCs/>
          <w:sz w:val="24"/>
          <w:szCs w:val="24"/>
        </w:rPr>
      </w:pPr>
      <w:r>
        <w:rPr>
          <w:rFonts w:ascii="宋体" w:eastAsia="宋体" w:hAnsi="宋体" w:cs="宋体" w:hint="eastAsia"/>
          <w:b/>
          <w:bCs/>
          <w:sz w:val="24"/>
          <w:szCs w:val="24"/>
        </w:rPr>
        <w:t>其他需要报告的事项</w:t>
      </w:r>
    </w:p>
    <w:p w14:paraId="1D76473B" w14:textId="77777777" w:rsidR="00DB5B49" w:rsidRDefault="00CC7012">
      <w:pPr>
        <w:ind w:firstLineChars="200" w:firstLine="480"/>
        <w:rPr>
          <w:rFonts w:ascii="宋体" w:eastAsia="宋体" w:hAnsi="宋体" w:cs="宋体"/>
          <w:sz w:val="24"/>
          <w:szCs w:val="24"/>
        </w:rPr>
      </w:pPr>
      <w:r>
        <w:rPr>
          <w:rFonts w:ascii="宋体" w:eastAsia="宋体" w:hAnsi="宋体" w:cs="宋体" w:hint="eastAsia"/>
          <w:sz w:val="24"/>
          <w:szCs w:val="24"/>
        </w:rPr>
        <w:t>无。</w:t>
      </w:r>
    </w:p>
    <w:sectPr w:rsidR="00DB5B49">
      <w:footerReference w:type="default" r:id="rId7"/>
      <w:pgSz w:w="11906" w:h="16838"/>
      <w:pgMar w:top="1440"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46D33" w14:textId="77777777" w:rsidR="00CC7012" w:rsidRDefault="00CC7012">
      <w:r>
        <w:separator/>
      </w:r>
    </w:p>
  </w:endnote>
  <w:endnote w:type="continuationSeparator" w:id="0">
    <w:p w14:paraId="003F29E2" w14:textId="77777777" w:rsidR="00CC7012" w:rsidRDefault="00CC7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919734"/>
    </w:sdtPr>
    <w:sdtEndPr/>
    <w:sdtContent>
      <w:p w14:paraId="4E390701" w14:textId="453A1F5D" w:rsidR="00DB5B49" w:rsidRDefault="00CC7012">
        <w:pPr>
          <w:pStyle w:val="a5"/>
          <w:jc w:val="center"/>
        </w:pPr>
        <w:r>
          <w:fldChar w:fldCharType="begin"/>
        </w:r>
        <w:r>
          <w:instrText>PAGE   \* MERGEFORMAT</w:instrText>
        </w:r>
        <w:r>
          <w:fldChar w:fldCharType="separate"/>
        </w:r>
        <w:r w:rsidR="00C21695" w:rsidRPr="00C21695">
          <w:rPr>
            <w:noProof/>
            <w:lang w:val="zh-CN"/>
          </w:rPr>
          <w:t>1</w:t>
        </w:r>
        <w:r>
          <w:fldChar w:fldCharType="end"/>
        </w:r>
      </w:p>
    </w:sdtContent>
  </w:sdt>
  <w:p w14:paraId="332C7D63" w14:textId="77777777" w:rsidR="00DB5B49" w:rsidRDefault="00DB5B4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9F986" w14:textId="77777777" w:rsidR="00CC7012" w:rsidRDefault="00CC7012">
      <w:r>
        <w:separator/>
      </w:r>
    </w:p>
  </w:footnote>
  <w:footnote w:type="continuationSeparator" w:id="0">
    <w:p w14:paraId="11215057" w14:textId="77777777" w:rsidR="00CC7012" w:rsidRDefault="00CC7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AFB34D"/>
    <w:multiLevelType w:val="singleLevel"/>
    <w:tmpl w:val="DEAFB34D"/>
    <w:lvl w:ilvl="0">
      <w:start w:val="1"/>
      <w:numFmt w:val="chineseCounting"/>
      <w:suff w:val="nothing"/>
      <w:lvlText w:val="（%1）"/>
      <w:lvlJc w:val="left"/>
      <w:rPr>
        <w:rFonts w:hint="eastAsia"/>
      </w:rPr>
    </w:lvl>
  </w:abstractNum>
  <w:abstractNum w:abstractNumId="1" w15:restartNumberingAfterBreak="0">
    <w:nsid w:val="236DC573"/>
    <w:multiLevelType w:val="singleLevel"/>
    <w:tmpl w:val="236DC573"/>
    <w:lvl w:ilvl="0">
      <w:start w:val="1"/>
      <w:numFmt w:val="chineseCounting"/>
      <w:suff w:val="nothing"/>
      <w:lvlText w:val="（%1）"/>
      <w:lvlJc w:val="left"/>
      <w:rPr>
        <w:rFonts w:hint="eastAsia"/>
      </w:rPr>
    </w:lvl>
  </w:abstractNum>
  <w:abstractNum w:abstractNumId="2" w15:restartNumberingAfterBreak="0">
    <w:nsid w:val="3B737A50"/>
    <w:multiLevelType w:val="singleLevel"/>
    <w:tmpl w:val="3B737A50"/>
    <w:lvl w:ilvl="0">
      <w:start w:val="1"/>
      <w:numFmt w:val="chineseCounting"/>
      <w:suff w:val="nothing"/>
      <w:lvlText w:val="%1、"/>
      <w:lvlJc w:val="left"/>
      <w:rPr>
        <w:rFonts w:hint="eastAsia"/>
      </w:rPr>
    </w:lvl>
  </w:abstractNum>
  <w:abstractNum w:abstractNumId="3" w15:restartNumberingAfterBreak="0">
    <w:nsid w:val="704075A3"/>
    <w:multiLevelType w:val="singleLevel"/>
    <w:tmpl w:val="704075A3"/>
    <w:lvl w:ilvl="0">
      <w:start w:val="3"/>
      <w:numFmt w:val="chineseCounting"/>
      <w:suff w:val="nothing"/>
      <w:lvlText w:val="%1、"/>
      <w:lvlJc w:val="left"/>
      <w:rPr>
        <w:rFonts w:hint="eastAsia"/>
      </w:rPr>
    </w:lvl>
  </w:abstractNum>
  <w:abstractNum w:abstractNumId="4" w15:restartNumberingAfterBreak="0">
    <w:nsid w:val="744F3735"/>
    <w:multiLevelType w:val="singleLevel"/>
    <w:tmpl w:val="744F3735"/>
    <w:lvl w:ilvl="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69"/>
    <w:rsid w:val="000429A0"/>
    <w:rsid w:val="00096DC5"/>
    <w:rsid w:val="000A26C7"/>
    <w:rsid w:val="000B03EF"/>
    <w:rsid w:val="000C1993"/>
    <w:rsid w:val="000C67C0"/>
    <w:rsid w:val="000E0C5E"/>
    <w:rsid w:val="000E192A"/>
    <w:rsid w:val="000F054B"/>
    <w:rsid w:val="000F6CBB"/>
    <w:rsid w:val="00114B99"/>
    <w:rsid w:val="00155746"/>
    <w:rsid w:val="00160AE1"/>
    <w:rsid w:val="00191C02"/>
    <w:rsid w:val="001D4047"/>
    <w:rsid w:val="002103ED"/>
    <w:rsid w:val="002139CE"/>
    <w:rsid w:val="00262B9B"/>
    <w:rsid w:val="00300E1E"/>
    <w:rsid w:val="00336CF7"/>
    <w:rsid w:val="0035451E"/>
    <w:rsid w:val="003D3B92"/>
    <w:rsid w:val="003E711E"/>
    <w:rsid w:val="00416D51"/>
    <w:rsid w:val="004253CE"/>
    <w:rsid w:val="004967D0"/>
    <w:rsid w:val="004D73DA"/>
    <w:rsid w:val="004E4B70"/>
    <w:rsid w:val="00504BDA"/>
    <w:rsid w:val="00515455"/>
    <w:rsid w:val="00585A9C"/>
    <w:rsid w:val="00594038"/>
    <w:rsid w:val="005C606B"/>
    <w:rsid w:val="005D128B"/>
    <w:rsid w:val="00634E91"/>
    <w:rsid w:val="00666084"/>
    <w:rsid w:val="00667371"/>
    <w:rsid w:val="007178F5"/>
    <w:rsid w:val="00732470"/>
    <w:rsid w:val="00782C19"/>
    <w:rsid w:val="007B17B1"/>
    <w:rsid w:val="007B5621"/>
    <w:rsid w:val="007B6DE2"/>
    <w:rsid w:val="0080399C"/>
    <w:rsid w:val="00822540"/>
    <w:rsid w:val="00831E99"/>
    <w:rsid w:val="00844529"/>
    <w:rsid w:val="0084463A"/>
    <w:rsid w:val="00864104"/>
    <w:rsid w:val="00866A45"/>
    <w:rsid w:val="00882FCE"/>
    <w:rsid w:val="00887377"/>
    <w:rsid w:val="008B19F8"/>
    <w:rsid w:val="008C4B26"/>
    <w:rsid w:val="00915401"/>
    <w:rsid w:val="00941A7B"/>
    <w:rsid w:val="009458D3"/>
    <w:rsid w:val="009601BA"/>
    <w:rsid w:val="009737BC"/>
    <w:rsid w:val="009E0E6F"/>
    <w:rsid w:val="00A04FB9"/>
    <w:rsid w:val="00A45231"/>
    <w:rsid w:val="00A7351A"/>
    <w:rsid w:val="00A76BD9"/>
    <w:rsid w:val="00AD6863"/>
    <w:rsid w:val="00B16D57"/>
    <w:rsid w:val="00B34B60"/>
    <w:rsid w:val="00B50AB5"/>
    <w:rsid w:val="00B751E4"/>
    <w:rsid w:val="00B83021"/>
    <w:rsid w:val="00B86BEF"/>
    <w:rsid w:val="00B93336"/>
    <w:rsid w:val="00BC6098"/>
    <w:rsid w:val="00C21695"/>
    <w:rsid w:val="00C262BF"/>
    <w:rsid w:val="00C834FE"/>
    <w:rsid w:val="00CC7012"/>
    <w:rsid w:val="00CD1012"/>
    <w:rsid w:val="00CF3763"/>
    <w:rsid w:val="00D72931"/>
    <w:rsid w:val="00DB5B49"/>
    <w:rsid w:val="00DC3320"/>
    <w:rsid w:val="00E05F91"/>
    <w:rsid w:val="00E1093B"/>
    <w:rsid w:val="00E1401D"/>
    <w:rsid w:val="00E40A4D"/>
    <w:rsid w:val="00E73B0E"/>
    <w:rsid w:val="00EA0B0A"/>
    <w:rsid w:val="00EB1AAF"/>
    <w:rsid w:val="00EB486F"/>
    <w:rsid w:val="00EC161F"/>
    <w:rsid w:val="00EC335E"/>
    <w:rsid w:val="00EE4669"/>
    <w:rsid w:val="00EE507F"/>
    <w:rsid w:val="00EF5CFE"/>
    <w:rsid w:val="00F46632"/>
    <w:rsid w:val="00F56DF8"/>
    <w:rsid w:val="00FF4EA9"/>
    <w:rsid w:val="01C74C41"/>
    <w:rsid w:val="02F40753"/>
    <w:rsid w:val="03615DE6"/>
    <w:rsid w:val="04B70161"/>
    <w:rsid w:val="06A434A5"/>
    <w:rsid w:val="08D2363B"/>
    <w:rsid w:val="0A9C156A"/>
    <w:rsid w:val="0D1C7438"/>
    <w:rsid w:val="0D9D265C"/>
    <w:rsid w:val="0EF95E3E"/>
    <w:rsid w:val="0F841BAC"/>
    <w:rsid w:val="10D94ED9"/>
    <w:rsid w:val="12AB7BEB"/>
    <w:rsid w:val="13916BB7"/>
    <w:rsid w:val="16F67B0A"/>
    <w:rsid w:val="18DE0B8B"/>
    <w:rsid w:val="1C2F10F1"/>
    <w:rsid w:val="1D326A70"/>
    <w:rsid w:val="1F4E26E0"/>
    <w:rsid w:val="20FB26F8"/>
    <w:rsid w:val="21462D2B"/>
    <w:rsid w:val="21463587"/>
    <w:rsid w:val="219620A5"/>
    <w:rsid w:val="243F343F"/>
    <w:rsid w:val="2687575B"/>
    <w:rsid w:val="273B4DEE"/>
    <w:rsid w:val="2AFE7BEA"/>
    <w:rsid w:val="2B25609B"/>
    <w:rsid w:val="2BC71311"/>
    <w:rsid w:val="2E40164C"/>
    <w:rsid w:val="2F4A3E20"/>
    <w:rsid w:val="2F560859"/>
    <w:rsid w:val="31C902D1"/>
    <w:rsid w:val="345E7490"/>
    <w:rsid w:val="34707FB0"/>
    <w:rsid w:val="356764D0"/>
    <w:rsid w:val="37642917"/>
    <w:rsid w:val="393E5745"/>
    <w:rsid w:val="3B291E3A"/>
    <w:rsid w:val="3BA453BA"/>
    <w:rsid w:val="3E620C74"/>
    <w:rsid w:val="3ED76D58"/>
    <w:rsid w:val="400E44FB"/>
    <w:rsid w:val="450C3AC5"/>
    <w:rsid w:val="47743A86"/>
    <w:rsid w:val="49181DCF"/>
    <w:rsid w:val="4A02676F"/>
    <w:rsid w:val="4BCC7E94"/>
    <w:rsid w:val="4EE165C7"/>
    <w:rsid w:val="4F447E1C"/>
    <w:rsid w:val="51D907C9"/>
    <w:rsid w:val="524F43BC"/>
    <w:rsid w:val="56B07488"/>
    <w:rsid w:val="5D4D2BAA"/>
    <w:rsid w:val="5F72683B"/>
    <w:rsid w:val="608B5AEC"/>
    <w:rsid w:val="61382CF4"/>
    <w:rsid w:val="624A590A"/>
    <w:rsid w:val="68EE3DB7"/>
    <w:rsid w:val="69912B2A"/>
    <w:rsid w:val="6B451CCC"/>
    <w:rsid w:val="6BA8544F"/>
    <w:rsid w:val="6DA66DF4"/>
    <w:rsid w:val="6FB026B2"/>
    <w:rsid w:val="70E7254E"/>
    <w:rsid w:val="71917722"/>
    <w:rsid w:val="72516841"/>
    <w:rsid w:val="72544ACF"/>
    <w:rsid w:val="74484734"/>
    <w:rsid w:val="75B35A78"/>
    <w:rsid w:val="792539DA"/>
    <w:rsid w:val="79F53FD4"/>
    <w:rsid w:val="7C286864"/>
    <w:rsid w:val="7D5102A0"/>
    <w:rsid w:val="7FB8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F9664"/>
  <w15:docId w15:val="{79B784BD-E435-400E-87EE-D57302E4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77</cp:revision>
  <cp:lastPrinted>2021-01-14T07:20:00Z</cp:lastPrinted>
  <dcterms:created xsi:type="dcterms:W3CDTF">2021-01-09T06:07:00Z</dcterms:created>
  <dcterms:modified xsi:type="dcterms:W3CDTF">2025-01-03T01:09:00Z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97FEFCB10DA14C8C9B7E747115EE5E50</vt:lpwstr>
  </property>
  <property fmtid="{D5CDD505-2E9C-101B-9397-08002B2CF9AE}" pid="4" name="KSOTemplateDocerSaveRecord">
    <vt:lpwstr>eyJoZGlkIjoiM2VhOTc5NTk2MTlkYzM4Nzk3Mzc0Zjc1Y2E2Mjg2ZmQifQ==</vt:lpwstr>
  </property>
</Properties>
</file>